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DC0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center"/>
        <w:rPr>
          <w:rStyle w:val="5"/>
          <w:rFonts w:hint="eastAsia" w:ascii="宋体" w:hAnsi="宋体" w:eastAsia="宋体" w:cs="宋体"/>
          <w:b/>
          <w:bCs/>
          <w:i w:val="0"/>
          <w:iCs w:val="0"/>
          <w:caps w:val="0"/>
          <w:spacing w:val="0"/>
          <w:sz w:val="52"/>
          <w:szCs w:val="52"/>
          <w:shd w:val="clear" w:fill="FFFFFF"/>
          <w:lang w:val="en-US" w:eastAsia="zh-CN"/>
        </w:rPr>
      </w:pPr>
    </w:p>
    <w:p w14:paraId="2234A5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center"/>
        <w:rPr>
          <w:rStyle w:val="5"/>
          <w:rFonts w:hint="default" w:ascii="宋体" w:hAnsi="宋体" w:eastAsia="宋体" w:cs="宋体"/>
          <w:b/>
          <w:bCs/>
          <w:i w:val="0"/>
          <w:iCs w:val="0"/>
          <w:caps w:val="0"/>
          <w:spacing w:val="0"/>
          <w:sz w:val="52"/>
          <w:szCs w:val="52"/>
          <w:shd w:val="clear" w:fill="FFFFFF"/>
          <w:lang w:val="en-US" w:eastAsia="zh-CN"/>
        </w:rPr>
      </w:pPr>
      <w:r>
        <w:rPr>
          <w:rStyle w:val="5"/>
          <w:rFonts w:hint="eastAsia" w:ascii="宋体" w:hAnsi="宋体" w:eastAsia="宋体" w:cs="宋体"/>
          <w:b/>
          <w:bCs/>
          <w:i w:val="0"/>
          <w:iCs w:val="0"/>
          <w:caps w:val="0"/>
          <w:spacing w:val="0"/>
          <w:sz w:val="52"/>
          <w:szCs w:val="52"/>
          <w:shd w:val="clear" w:fill="FFFFFF"/>
          <w:lang w:val="en-US" w:eastAsia="zh-CN"/>
        </w:rPr>
        <w:t>2025级计算机应用专业人才培养方案</w:t>
      </w:r>
    </w:p>
    <w:p w14:paraId="53498F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center"/>
        <w:rPr>
          <w:rStyle w:val="5"/>
          <w:rFonts w:hint="eastAsia" w:ascii="宋体" w:hAnsi="宋体" w:eastAsia="宋体" w:cs="宋体"/>
          <w:b/>
          <w:bCs/>
          <w:i w:val="0"/>
          <w:iCs w:val="0"/>
          <w:caps w:val="0"/>
          <w:spacing w:val="0"/>
          <w:sz w:val="36"/>
          <w:szCs w:val="36"/>
          <w:shd w:val="clear" w:fill="FFFFFF"/>
        </w:rPr>
      </w:pPr>
    </w:p>
    <w:p w14:paraId="3D7FBF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center"/>
        <w:rPr>
          <w:rStyle w:val="5"/>
          <w:rFonts w:hint="eastAsia" w:ascii="宋体" w:hAnsi="宋体" w:eastAsia="宋体" w:cs="宋体"/>
          <w:b/>
          <w:bCs/>
          <w:i w:val="0"/>
          <w:iCs w:val="0"/>
          <w:caps w:val="0"/>
          <w:spacing w:val="0"/>
          <w:sz w:val="36"/>
          <w:szCs w:val="36"/>
          <w:shd w:val="clear" w:fill="FFFFFF"/>
        </w:rPr>
      </w:pPr>
    </w:p>
    <w:p w14:paraId="33C377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center"/>
        <w:rPr>
          <w:rStyle w:val="5"/>
          <w:rFonts w:hint="eastAsia" w:ascii="宋体" w:hAnsi="宋体" w:eastAsia="宋体" w:cs="宋体"/>
          <w:b/>
          <w:bCs/>
          <w:i w:val="0"/>
          <w:iCs w:val="0"/>
          <w:caps w:val="0"/>
          <w:spacing w:val="0"/>
          <w:sz w:val="36"/>
          <w:szCs w:val="36"/>
          <w:shd w:val="clear" w:fill="FFFFFF"/>
        </w:rPr>
      </w:pPr>
    </w:p>
    <w:p w14:paraId="08954A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center"/>
        <w:rPr>
          <w:rStyle w:val="5"/>
          <w:rFonts w:hint="eastAsia" w:ascii="宋体" w:hAnsi="宋体" w:eastAsia="宋体" w:cs="宋体"/>
          <w:b/>
          <w:bCs/>
          <w:i w:val="0"/>
          <w:iCs w:val="0"/>
          <w:caps w:val="0"/>
          <w:spacing w:val="0"/>
          <w:sz w:val="36"/>
          <w:szCs w:val="36"/>
          <w:shd w:val="clear" w:fill="FFFFFF"/>
        </w:rPr>
      </w:pPr>
    </w:p>
    <w:p w14:paraId="136B96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center"/>
        <w:rPr>
          <w:rStyle w:val="5"/>
          <w:rFonts w:hint="eastAsia" w:ascii="宋体" w:hAnsi="宋体" w:eastAsia="宋体" w:cs="宋体"/>
          <w:b/>
          <w:bCs/>
          <w:i w:val="0"/>
          <w:iCs w:val="0"/>
          <w:caps w:val="0"/>
          <w:spacing w:val="0"/>
          <w:sz w:val="36"/>
          <w:szCs w:val="36"/>
          <w:shd w:val="clear" w:fill="FFFFFF"/>
        </w:rPr>
      </w:pPr>
    </w:p>
    <w:p w14:paraId="425748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center"/>
        <w:rPr>
          <w:rStyle w:val="5"/>
          <w:rFonts w:hint="eastAsia" w:ascii="宋体" w:hAnsi="宋体" w:eastAsia="宋体" w:cs="宋体"/>
          <w:b/>
          <w:bCs/>
          <w:i w:val="0"/>
          <w:iCs w:val="0"/>
          <w:caps w:val="0"/>
          <w:spacing w:val="0"/>
          <w:sz w:val="36"/>
          <w:szCs w:val="36"/>
          <w:shd w:val="clear" w:fill="FFFFFF"/>
        </w:rPr>
      </w:pPr>
    </w:p>
    <w:p w14:paraId="509B0A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center"/>
        <w:rPr>
          <w:rStyle w:val="5"/>
          <w:rFonts w:hint="eastAsia" w:ascii="宋体" w:hAnsi="宋体" w:eastAsia="宋体" w:cs="宋体"/>
          <w:b/>
          <w:bCs/>
          <w:i w:val="0"/>
          <w:iCs w:val="0"/>
          <w:caps w:val="0"/>
          <w:spacing w:val="0"/>
          <w:sz w:val="36"/>
          <w:szCs w:val="36"/>
          <w:shd w:val="clear" w:fill="FFFFFF"/>
        </w:rPr>
      </w:pPr>
    </w:p>
    <w:p w14:paraId="3290F2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center"/>
        <w:rPr>
          <w:rStyle w:val="5"/>
          <w:rFonts w:hint="eastAsia" w:ascii="宋体" w:hAnsi="宋体" w:eastAsia="宋体" w:cs="宋体"/>
          <w:b/>
          <w:bCs/>
          <w:i w:val="0"/>
          <w:iCs w:val="0"/>
          <w:caps w:val="0"/>
          <w:spacing w:val="0"/>
          <w:sz w:val="36"/>
          <w:szCs w:val="36"/>
          <w:shd w:val="clear" w:fill="FFFFFF"/>
        </w:rPr>
      </w:pPr>
    </w:p>
    <w:p w14:paraId="57DABA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center"/>
        <w:rPr>
          <w:rStyle w:val="5"/>
          <w:rFonts w:hint="eastAsia" w:ascii="宋体" w:hAnsi="宋体" w:eastAsia="宋体" w:cs="宋体"/>
          <w:b/>
          <w:bCs/>
          <w:i w:val="0"/>
          <w:iCs w:val="0"/>
          <w:caps w:val="0"/>
          <w:spacing w:val="0"/>
          <w:sz w:val="36"/>
          <w:szCs w:val="36"/>
          <w:shd w:val="clear" w:fill="FFFFFF"/>
        </w:rPr>
      </w:pPr>
    </w:p>
    <w:p w14:paraId="4EA737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center"/>
        <w:rPr>
          <w:rStyle w:val="5"/>
          <w:rFonts w:hint="eastAsia" w:ascii="宋体" w:hAnsi="宋体" w:eastAsia="宋体" w:cs="宋体"/>
          <w:b/>
          <w:bCs/>
          <w:i w:val="0"/>
          <w:iCs w:val="0"/>
          <w:caps w:val="0"/>
          <w:spacing w:val="0"/>
          <w:sz w:val="36"/>
          <w:szCs w:val="36"/>
          <w:shd w:val="clear" w:fill="FFFFFF"/>
        </w:rPr>
      </w:pPr>
      <w:r>
        <w:rPr>
          <w:rStyle w:val="5"/>
          <w:rFonts w:hint="eastAsia" w:ascii="宋体" w:hAnsi="宋体" w:eastAsia="宋体" w:cs="宋体"/>
          <w:b/>
          <w:bCs/>
          <w:i w:val="0"/>
          <w:iCs w:val="0"/>
          <w:caps w:val="0"/>
          <w:spacing w:val="0"/>
          <w:sz w:val="36"/>
          <w:szCs w:val="36"/>
          <w:shd w:val="clear" w:fill="FFFFFF"/>
          <w:lang w:val="en-US" w:eastAsia="zh-CN"/>
        </w:rPr>
        <w:t>2025年7月</w:t>
      </w:r>
      <w:bookmarkStart w:id="0" w:name="_GoBack"/>
      <w:bookmarkEnd w:id="0"/>
    </w:p>
    <w:p w14:paraId="224F98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center"/>
        <w:rPr>
          <w:rStyle w:val="5"/>
          <w:rFonts w:hint="eastAsia" w:ascii="宋体" w:hAnsi="宋体" w:eastAsia="宋体" w:cs="宋体"/>
          <w:b/>
          <w:bCs/>
          <w:i w:val="0"/>
          <w:iCs w:val="0"/>
          <w:caps w:val="0"/>
          <w:spacing w:val="0"/>
          <w:sz w:val="36"/>
          <w:szCs w:val="36"/>
          <w:shd w:val="clear" w:fill="FFFFFF"/>
        </w:rPr>
      </w:pPr>
    </w:p>
    <w:p w14:paraId="157048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center"/>
        <w:rPr>
          <w:rFonts w:ascii="Microsoft YaHei UI" w:hAnsi="Microsoft YaHei UI" w:eastAsia="Microsoft YaHei UI" w:cs="Microsoft YaHei UI"/>
          <w:i w:val="0"/>
          <w:iCs w:val="0"/>
          <w:caps w:val="0"/>
          <w:spacing w:val="8"/>
          <w:sz w:val="25"/>
          <w:szCs w:val="25"/>
        </w:rPr>
      </w:pPr>
      <w:r>
        <w:rPr>
          <w:rStyle w:val="5"/>
          <w:rFonts w:hint="eastAsia" w:ascii="宋体" w:hAnsi="宋体" w:eastAsia="宋体" w:cs="宋体"/>
          <w:b/>
          <w:bCs/>
          <w:i w:val="0"/>
          <w:iCs w:val="0"/>
          <w:caps w:val="0"/>
          <w:spacing w:val="0"/>
          <w:sz w:val="36"/>
          <w:szCs w:val="36"/>
          <w:shd w:val="clear" w:fill="FFFFFF"/>
        </w:rPr>
        <w:t>202</w:t>
      </w:r>
      <w:r>
        <w:rPr>
          <w:rStyle w:val="5"/>
          <w:rFonts w:hint="eastAsia" w:ascii="宋体" w:hAnsi="宋体" w:eastAsia="宋体" w:cs="宋体"/>
          <w:b/>
          <w:bCs/>
          <w:i w:val="0"/>
          <w:iCs w:val="0"/>
          <w:caps w:val="0"/>
          <w:spacing w:val="0"/>
          <w:sz w:val="36"/>
          <w:szCs w:val="36"/>
          <w:shd w:val="clear" w:fill="FFFFFF"/>
          <w:lang w:val="en-US" w:eastAsia="zh-CN"/>
        </w:rPr>
        <w:t>5</w:t>
      </w:r>
      <w:r>
        <w:rPr>
          <w:rStyle w:val="5"/>
          <w:rFonts w:hint="eastAsia" w:ascii="宋体" w:hAnsi="宋体" w:eastAsia="宋体" w:cs="宋体"/>
          <w:b/>
          <w:bCs/>
          <w:i w:val="0"/>
          <w:iCs w:val="0"/>
          <w:caps w:val="0"/>
          <w:spacing w:val="0"/>
          <w:sz w:val="36"/>
          <w:szCs w:val="36"/>
          <w:shd w:val="clear" w:fill="FFFFFF"/>
        </w:rPr>
        <w:t>级计算机应用专业人才培养方案</w:t>
      </w:r>
    </w:p>
    <w:p w14:paraId="63085F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Style w:val="5"/>
          <w:rFonts w:hint="eastAsia" w:ascii="宋体" w:hAnsi="宋体" w:eastAsia="宋体" w:cs="宋体"/>
          <w:b/>
          <w:bCs/>
          <w:i w:val="0"/>
          <w:iCs w:val="0"/>
          <w:caps w:val="0"/>
          <w:spacing w:val="0"/>
          <w:sz w:val="24"/>
          <w:szCs w:val="24"/>
          <w:shd w:val="clear" w:fill="FFFFFF"/>
        </w:rPr>
        <w:t>    一、</w:t>
      </w:r>
      <w:r>
        <w:rPr>
          <w:rStyle w:val="5"/>
          <w:rFonts w:hint="eastAsia" w:ascii="宋体" w:hAnsi="宋体" w:eastAsia="宋体" w:cs="宋体"/>
          <w:b/>
          <w:bCs/>
          <w:i w:val="0"/>
          <w:iCs w:val="0"/>
          <w:caps w:val="0"/>
          <w:spacing w:val="1"/>
          <w:sz w:val="24"/>
          <w:szCs w:val="24"/>
          <w:shd w:val="clear" w:fill="FFFFFF"/>
        </w:rPr>
        <w:t>【专业名称及代码】</w:t>
      </w:r>
    </w:p>
    <w:p w14:paraId="6EEB4F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专业名称：计算机应用</w:t>
      </w:r>
    </w:p>
    <w:p w14:paraId="025BF5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专业代码：710201</w:t>
      </w:r>
    </w:p>
    <w:p w14:paraId="16142F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Style w:val="5"/>
          <w:rFonts w:hint="eastAsia" w:ascii="宋体" w:hAnsi="宋体" w:eastAsia="宋体" w:cs="宋体"/>
          <w:b/>
          <w:bCs/>
          <w:i w:val="0"/>
          <w:iCs w:val="0"/>
          <w:caps w:val="0"/>
          <w:spacing w:val="0"/>
          <w:sz w:val="24"/>
          <w:szCs w:val="24"/>
          <w:shd w:val="clear" w:fill="FFFFFF"/>
        </w:rPr>
        <w:t>    二、</w:t>
      </w:r>
      <w:r>
        <w:rPr>
          <w:rStyle w:val="5"/>
          <w:rFonts w:hint="eastAsia" w:ascii="宋体" w:hAnsi="宋体" w:eastAsia="宋体" w:cs="宋体"/>
          <w:b/>
          <w:bCs/>
          <w:i w:val="0"/>
          <w:iCs w:val="0"/>
          <w:caps w:val="0"/>
          <w:spacing w:val="1"/>
          <w:sz w:val="24"/>
          <w:szCs w:val="24"/>
          <w:shd w:val="clear" w:fill="FFFFFF"/>
        </w:rPr>
        <w:t>【入学要求】</w:t>
      </w:r>
    </w:p>
    <w:p w14:paraId="56F6AD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初中毕业生或具有同等学力者</w:t>
      </w:r>
    </w:p>
    <w:p w14:paraId="1C88CE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b w:val="0"/>
          <w:bCs w:val="0"/>
          <w:i w:val="0"/>
          <w:iCs w:val="0"/>
          <w:caps w:val="0"/>
          <w:spacing w:val="0"/>
          <w:sz w:val="24"/>
          <w:szCs w:val="24"/>
          <w:shd w:val="clear" w:fill="FFFFFF"/>
        </w:rPr>
        <w:t>    三、</w:t>
      </w:r>
      <w:r>
        <w:rPr>
          <w:rStyle w:val="5"/>
          <w:rFonts w:hint="eastAsia" w:ascii="宋体" w:hAnsi="宋体" w:eastAsia="宋体" w:cs="宋体"/>
          <w:b/>
          <w:bCs/>
          <w:i w:val="0"/>
          <w:iCs w:val="0"/>
          <w:caps w:val="0"/>
          <w:spacing w:val="1"/>
          <w:sz w:val="24"/>
          <w:szCs w:val="24"/>
          <w:shd w:val="clear" w:fill="FFFFFF"/>
        </w:rPr>
        <w:t>【修业年限】</w:t>
      </w:r>
    </w:p>
    <w:p w14:paraId="51511B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学制3年</w:t>
      </w:r>
    </w:p>
    <w:p w14:paraId="0104CE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Style w:val="5"/>
          <w:rFonts w:hint="eastAsia" w:ascii="宋体" w:hAnsi="宋体" w:eastAsia="宋体" w:cs="宋体"/>
          <w:b/>
          <w:bCs/>
          <w:i w:val="0"/>
          <w:iCs w:val="0"/>
          <w:caps w:val="0"/>
          <w:spacing w:val="1"/>
          <w:sz w:val="24"/>
          <w:szCs w:val="24"/>
          <w:shd w:val="clear" w:fill="FFFFFF"/>
        </w:rPr>
        <w:t>    四、【职业（岗位）面向、继续学习专业】</w:t>
      </w:r>
    </w:p>
    <w:p w14:paraId="017FFA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单位基层办公人员、程序员、计算机与网络维护员、信息管理员、专业排版员、游戏测试员、软件设计与测试员、广告设计、产品营销员、web前端等</w:t>
      </w:r>
    </w:p>
    <w:tbl>
      <w:tblPr>
        <w:tblStyle w:val="3"/>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650"/>
        <w:gridCol w:w="1580"/>
        <w:gridCol w:w="1743"/>
        <w:gridCol w:w="1743"/>
        <w:gridCol w:w="1743"/>
        <w:gridCol w:w="1696"/>
      </w:tblGrid>
      <w:tr w14:paraId="687FF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76" w:hRule="atLeast"/>
        </w:trPr>
        <w:tc>
          <w:tcPr>
            <w:tcW w:w="106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07A10A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spacing w:val="8"/>
                <w:sz w:val="24"/>
                <w:szCs w:val="24"/>
              </w:rPr>
              <w:t>本专业所属专业大类（专业类）及代码</w:t>
            </w:r>
          </w:p>
        </w:tc>
        <w:tc>
          <w:tcPr>
            <w:tcW w:w="102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10D304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spacing w:val="8"/>
                <w:sz w:val="24"/>
                <w:szCs w:val="24"/>
              </w:rPr>
              <w:t>所属专业类及代码</w:t>
            </w:r>
          </w:p>
        </w:tc>
        <w:tc>
          <w:tcPr>
            <w:tcW w:w="112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1E3210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spacing w:val="8"/>
                <w:sz w:val="24"/>
                <w:szCs w:val="24"/>
              </w:rPr>
              <w:t>本专业所对应的行业</w:t>
            </w:r>
          </w:p>
        </w:tc>
        <w:tc>
          <w:tcPr>
            <w:tcW w:w="112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1B9C2C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spacing w:val="8"/>
                <w:sz w:val="24"/>
                <w:szCs w:val="24"/>
              </w:rPr>
              <w:t>主要职业类别</w:t>
            </w:r>
          </w:p>
        </w:tc>
        <w:tc>
          <w:tcPr>
            <w:tcW w:w="112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70430E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spacing w:val="8"/>
                <w:sz w:val="24"/>
                <w:szCs w:val="24"/>
              </w:rPr>
              <w:t>主要岗位类别（或技术领域）</w:t>
            </w:r>
          </w:p>
        </w:tc>
        <w:tc>
          <w:tcPr>
            <w:tcW w:w="109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5A43DA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spacing w:val="8"/>
                <w:sz w:val="24"/>
                <w:szCs w:val="24"/>
              </w:rPr>
              <w:t>职业技能等级证书或资格证书举例</w:t>
            </w:r>
          </w:p>
        </w:tc>
      </w:tr>
      <w:tr w14:paraId="34208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2" w:hRule="atLeast"/>
        </w:trPr>
        <w:tc>
          <w:tcPr>
            <w:tcW w:w="106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3FCA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spacing w:val="8"/>
                <w:sz w:val="24"/>
                <w:szCs w:val="24"/>
              </w:rPr>
              <w:t>电子与信息类（71）</w:t>
            </w:r>
          </w:p>
        </w:tc>
        <w:tc>
          <w:tcPr>
            <w:tcW w:w="1020" w:type="dxa"/>
            <w:tcBorders>
              <w:top w:val="nil"/>
              <w:left w:val="nil"/>
              <w:bottom w:val="single" w:color="auto" w:sz="8" w:space="0"/>
              <w:right w:val="single" w:color="auto" w:sz="8" w:space="0"/>
            </w:tcBorders>
            <w:shd w:val="clear" w:color="auto" w:fill="FFFFFF"/>
            <w:tcMar>
              <w:left w:w="108" w:type="dxa"/>
              <w:right w:w="108" w:type="dxa"/>
            </w:tcMar>
            <w:vAlign w:val="center"/>
          </w:tcPr>
          <w:p w14:paraId="09A345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spacing w:val="8"/>
                <w:sz w:val="24"/>
                <w:szCs w:val="24"/>
              </w:rPr>
              <w:t>计算机应用类710201</w:t>
            </w:r>
          </w:p>
        </w:tc>
        <w:tc>
          <w:tcPr>
            <w:tcW w:w="1125" w:type="dxa"/>
            <w:tcBorders>
              <w:top w:val="nil"/>
              <w:left w:val="nil"/>
              <w:bottom w:val="single" w:color="auto" w:sz="8" w:space="0"/>
              <w:right w:val="single" w:color="auto" w:sz="8" w:space="0"/>
            </w:tcBorders>
            <w:shd w:val="clear" w:color="auto" w:fill="FFFFFF"/>
            <w:tcMar>
              <w:left w:w="108" w:type="dxa"/>
              <w:right w:w="108" w:type="dxa"/>
            </w:tcMar>
            <w:vAlign w:val="center"/>
          </w:tcPr>
          <w:p w14:paraId="33AD9C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spacing w:val="8"/>
                <w:sz w:val="24"/>
                <w:szCs w:val="24"/>
              </w:rPr>
              <w:t>计算机系统服务（6120）、计算机维修（6130）、其他计算机服务（6140）</w:t>
            </w:r>
          </w:p>
        </w:tc>
        <w:tc>
          <w:tcPr>
            <w:tcW w:w="1125" w:type="dxa"/>
            <w:tcBorders>
              <w:top w:val="nil"/>
              <w:left w:val="nil"/>
              <w:bottom w:val="single" w:color="auto" w:sz="8" w:space="0"/>
              <w:right w:val="single" w:color="auto" w:sz="8" w:space="0"/>
            </w:tcBorders>
            <w:shd w:val="clear" w:color="auto" w:fill="FFFFFF"/>
            <w:tcMar>
              <w:left w:w="108" w:type="dxa"/>
              <w:right w:w="108" w:type="dxa"/>
            </w:tcMar>
            <w:vAlign w:val="center"/>
          </w:tcPr>
          <w:p w14:paraId="693314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spacing w:val="8"/>
                <w:sz w:val="24"/>
                <w:szCs w:val="24"/>
              </w:rPr>
              <w:t>1-44 计算机与应用工程技术人员3-12行政事务人员</w:t>
            </w:r>
          </w:p>
        </w:tc>
        <w:tc>
          <w:tcPr>
            <w:tcW w:w="1125" w:type="dxa"/>
            <w:tcBorders>
              <w:top w:val="nil"/>
              <w:left w:val="nil"/>
              <w:bottom w:val="single" w:color="auto" w:sz="8" w:space="0"/>
              <w:right w:val="single" w:color="auto" w:sz="8" w:space="0"/>
            </w:tcBorders>
            <w:shd w:val="clear" w:color="auto" w:fill="FFFFFF"/>
            <w:tcMar>
              <w:left w:w="108" w:type="dxa"/>
              <w:right w:w="108" w:type="dxa"/>
            </w:tcMar>
            <w:vAlign w:val="center"/>
          </w:tcPr>
          <w:p w14:paraId="5A0546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spacing w:val="8"/>
                <w:sz w:val="24"/>
                <w:szCs w:val="24"/>
              </w:rPr>
              <w:t>计算机信息处理、计算机硬维护、计算机网络维护</w:t>
            </w:r>
          </w:p>
        </w:tc>
        <w:tc>
          <w:tcPr>
            <w:tcW w:w="1095" w:type="dxa"/>
            <w:tcBorders>
              <w:top w:val="nil"/>
              <w:left w:val="nil"/>
              <w:bottom w:val="single" w:color="auto" w:sz="8" w:space="0"/>
              <w:right w:val="single" w:color="auto" w:sz="8" w:space="0"/>
            </w:tcBorders>
            <w:shd w:val="clear" w:color="auto" w:fill="FFFFFF"/>
            <w:tcMar>
              <w:left w:w="108" w:type="dxa"/>
              <w:right w:w="108" w:type="dxa"/>
            </w:tcMar>
            <w:vAlign w:val="center"/>
          </w:tcPr>
          <w:p w14:paraId="79787F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8"/>
                <w:sz w:val="24"/>
                <w:szCs w:val="24"/>
              </w:rPr>
              <w:t>文员、初级程序员、网络管理员、网页制作员、信息处理技术员、信息系统运行管理员</w:t>
            </w:r>
          </w:p>
        </w:tc>
      </w:tr>
    </w:tbl>
    <w:p w14:paraId="5B11DD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Style w:val="5"/>
          <w:rFonts w:hint="eastAsia" w:ascii="宋体" w:hAnsi="宋体" w:eastAsia="宋体" w:cs="宋体"/>
          <w:b/>
          <w:bCs/>
          <w:i w:val="0"/>
          <w:iCs w:val="0"/>
          <w:caps w:val="0"/>
          <w:spacing w:val="0"/>
          <w:sz w:val="24"/>
          <w:szCs w:val="24"/>
          <w:shd w:val="clear" w:fill="FFFFFF"/>
        </w:rPr>
        <w:t>    五、【培养目标与培养规格】</w:t>
      </w:r>
    </w:p>
    <w:p w14:paraId="39C228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（一）培养目标：</w:t>
      </w:r>
    </w:p>
    <w:p w14:paraId="2BAB8F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本专业以“育人为目标，以课程为依托，以社会需求为导向”，培养思想坚定、德技并修、全面发展，具有良好的职业道德和职业素养，掌握必要的文化基础知识和专业技能，能熟练掌握计算机操作，能使用计算机进行系统管理、打字、绘图、制表、文字编辑、文件处理、数据处理、网页制作等的中级技能人才。</w:t>
      </w:r>
    </w:p>
    <w:p w14:paraId="36FA96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（二）培养规格：</w:t>
      </w:r>
    </w:p>
    <w:p w14:paraId="59304E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1.思想素质培养</w:t>
      </w:r>
    </w:p>
    <w:p w14:paraId="112791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坚定拥护中国共产党领导，践行社会主义核心价值观，树立正确的世界观、人生观和价值观。崇尚宪法、遵法守纪、履行道德准则和行为规范，具有社会责任感和社会参与意识。勇于奋斗、乐观向上，具有自我管理能力、职业生涯规划的意识，有较强的集体意识和团队合作精神。具有健康的体魄、心理和健全的人格，具有一定的审美和人文素养。</w:t>
      </w:r>
    </w:p>
    <w:p w14:paraId="63CD50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2.知识结构培养</w:t>
      </w:r>
    </w:p>
    <w:p w14:paraId="69D470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（1）公共基础知识：掌握中等职业教育的基础知识，如德育与法律知识、语文、数学、英语、体育、计算机应用等科学文化和人文社科基础知识。</w:t>
      </w:r>
    </w:p>
    <w:p w14:paraId="562669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2"/>
          <w:sz w:val="24"/>
          <w:szCs w:val="24"/>
          <w:shd w:val="clear" w:fill="FFFFFF"/>
        </w:rPr>
        <w:t>   （2）专业知识：</w:t>
      </w:r>
      <w:r>
        <w:rPr>
          <w:rFonts w:hint="eastAsia" w:ascii="宋体" w:hAnsi="宋体" w:eastAsia="宋体" w:cs="宋体"/>
          <w:i w:val="0"/>
          <w:iCs w:val="0"/>
          <w:caps w:val="0"/>
          <w:spacing w:val="0"/>
          <w:sz w:val="24"/>
          <w:szCs w:val="24"/>
          <w:shd w:val="clear" w:fill="FFFFFF"/>
        </w:rPr>
        <w:t>熟悉与本专业相关的法律法规相关知识；掌握计算机应用基础、计算机网络知识；掌握计算机应用领城常用工具软件的知识；掌握多媒体素材处理、简单的动画设计知识；掌握使用C语言程序开发基础知识；掌握常用数码产品的日常维护及常见故障的排除的知识等。 </w:t>
      </w:r>
    </w:p>
    <w:p w14:paraId="73CE71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b w:val="0"/>
          <w:bCs w:val="0"/>
          <w:i w:val="0"/>
          <w:iCs w:val="0"/>
          <w:caps w:val="0"/>
          <w:spacing w:val="1"/>
          <w:sz w:val="24"/>
          <w:szCs w:val="24"/>
          <w:shd w:val="clear" w:fill="FFFFFF"/>
        </w:rPr>
        <w:t>    3.职业能力培养</w:t>
      </w:r>
    </w:p>
    <w:p w14:paraId="7B9B06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具有良好的人际沟通能力、团队合作精神和客户服务意识。</w:t>
      </w:r>
    </w:p>
    <w:p w14:paraId="1E8E3B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具有良好的竞争意识，有较强的事业心、责任感。</w:t>
      </w:r>
    </w:p>
    <w:p w14:paraId="7C68EE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掌握常用办公设备（打印机、扫描仪等）及办公软件的使用方法，具备办公自动化的能力。</w:t>
      </w:r>
    </w:p>
    <w:p w14:paraId="10765E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掌握计算机硬件的组成、工作原理、性能指标、安装方法等知识，具备DIY计算机的能力。</w:t>
      </w:r>
    </w:p>
    <w:p w14:paraId="5592CB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掌握计算机常见故障及产生原因的知识，具备计算机软、硬件故障分析、检测、排除等维修能力。</w:t>
      </w:r>
    </w:p>
    <w:p w14:paraId="16855E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掌握网络布线、网络设备安装调试、网络操作系统的使用等知识，具备计算机网络组建、管理及常用网络故障的排除能力。</w:t>
      </w:r>
    </w:p>
    <w:p w14:paraId="33A81D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掌握图像处理软件中选区、图层、路径、通道、蒙版、滤镜等知识，具备对图像编辑处理、艺术构思及鉴赏能力。</w:t>
      </w:r>
    </w:p>
    <w:p w14:paraId="30FFCF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掌握动漫制作软件中建模、材质、灯光、渲染、动画、特效等知识，具备制作二维作品及影视后期处理的能力。</w:t>
      </w:r>
    </w:p>
    <w:p w14:paraId="79DB62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具有信息技术领域的营销方法与技巧。</w:t>
      </w:r>
    </w:p>
    <w:p w14:paraId="4DC73B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Style w:val="5"/>
          <w:rFonts w:hint="eastAsia" w:ascii="宋体" w:hAnsi="宋体" w:eastAsia="宋体" w:cs="宋体"/>
          <w:b/>
          <w:bCs/>
          <w:i w:val="0"/>
          <w:iCs w:val="0"/>
          <w:caps w:val="0"/>
          <w:spacing w:val="0"/>
          <w:sz w:val="24"/>
          <w:szCs w:val="24"/>
          <w:shd w:val="clear" w:fill="FFFFFF"/>
        </w:rPr>
        <w:t>    六、</w:t>
      </w:r>
      <w:r>
        <w:rPr>
          <w:rStyle w:val="5"/>
          <w:rFonts w:hint="eastAsia" w:ascii="宋体" w:hAnsi="宋体" w:eastAsia="宋体" w:cs="宋体"/>
          <w:b/>
          <w:bCs/>
          <w:i w:val="0"/>
          <w:iCs w:val="0"/>
          <w:caps w:val="0"/>
          <w:spacing w:val="1"/>
          <w:sz w:val="24"/>
          <w:szCs w:val="24"/>
          <w:shd w:val="clear" w:fill="FFFFFF"/>
        </w:rPr>
        <w:t>【课程设置及学时安排】</w:t>
      </w:r>
    </w:p>
    <w:p w14:paraId="0E424C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主要包括公共基础课程和专业（技能）课程。</w:t>
      </w:r>
    </w:p>
    <w:p w14:paraId="681337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b/>
          <w:bCs/>
          <w:i w:val="0"/>
          <w:iCs w:val="0"/>
          <w:caps w:val="0"/>
          <w:spacing w:val="1"/>
          <w:sz w:val="24"/>
          <w:szCs w:val="24"/>
          <w:shd w:val="clear" w:fill="FFFFFF"/>
        </w:rPr>
        <w:t>    （一）</w:t>
      </w:r>
      <w:r>
        <w:rPr>
          <w:rStyle w:val="5"/>
          <w:rFonts w:hint="eastAsia" w:ascii="宋体" w:hAnsi="宋体" w:eastAsia="宋体" w:cs="宋体"/>
          <w:b/>
          <w:bCs/>
          <w:i w:val="0"/>
          <w:iCs w:val="0"/>
          <w:caps w:val="0"/>
          <w:spacing w:val="1"/>
          <w:sz w:val="24"/>
          <w:szCs w:val="24"/>
          <w:shd w:val="clear" w:fill="FFFFFF"/>
        </w:rPr>
        <w:t>公共基础课程</w:t>
      </w:r>
    </w:p>
    <w:p w14:paraId="6DE1DE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56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1.思想政治</w:t>
      </w:r>
    </w:p>
    <w:p w14:paraId="4EA242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思想政治课程包括《中国特色社会主义》、《哲学与人生》、《职业道德与法治》、《职业生涯规划》、《职业生活》和《经济政治》六部分内容。平时除了对学生进行时事政策教育外，结合学校德育工作，还进行国家安全教育，民族团结进步教育，中华优秀传统文化、革命文化、社会主义先进文化教育，文明礼仪教育，廉洁教育，艾滋病预防教育，毒品预防教育等。通过思想政治课程学习，培育学生具有政治认同素养、职业精神素养、法治意识素养、健全人格素养、公共参与素养等思想政治学科核心素养。</w:t>
      </w:r>
    </w:p>
    <w:p w14:paraId="32B432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2.语文</w:t>
      </w:r>
    </w:p>
    <w:p w14:paraId="424520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课程由基础模块、职业模块和拓展模块构成。基础模块包括语感与语言习得、中外文学作品选读、实用性阅读与交流、古代诗文选读、中国革命传统作品选读、社会主义先进文化作品选读、 整本书阅读与研讨、跨媒介阅读与交流8个专题。职业模块包括劳模精神工匠精神作品研读、职场应用写作与交流、微写作、 科普作品选读四个专题。拓展模块包括思辨性阅读与表达、 古代科技著述选读、中外文学作品研读三个专题。通过课内外的教学活动，使学生进一步巩固和扩展的语文基础知识，提高学生正确理解和运用祖国语言文字的能力，重视积累、感悟、熏陶和培养语感，使学生养成良好的学习语文的习惯。在教学过程中，培养学生热爱语文的情感，接受文化熏陶，提高道德修养、审美情趣、思维品质和文化品味，发展健康个性，形成健全人格。</w:t>
      </w:r>
    </w:p>
    <w:p w14:paraId="735C20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3.数学</w:t>
      </w:r>
    </w:p>
    <w:p w14:paraId="279AB0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在初中数学学习的基础上，进一步学习部分职高的数学基础知识。根据专业课程学习的需要，本课程设置的教学内容包括基础模块和拓展模块两大部分。基础模块的内容有：基础知识、函数、几何与代数、概率与统计。拓展模块一是基础模块内容的延伸和拓展，包括基础知识、函数、几何与代数、概率与统计。拓展模块二是帮助学生开拓视野、促进专业学习、提升数学应用意识的拓展的内容，包括七个专题和若干数学案例。通过教学，逐步形成学生的数学素养，使学生掌握社会生活所的数学基础知识，并培养学生的基本运算、基本计算工具使用、数形结合、简单的逻辑思维和最简单的实际应用等能力，满足不同专业课程学习和教学的一般需要。</w:t>
      </w:r>
    </w:p>
    <w:p w14:paraId="3ADF0E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4.英语</w:t>
      </w:r>
    </w:p>
    <w:p w14:paraId="621D21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课程由基础模块和拓展模块构成，基础模块是让能够听懂简单的课堂用语及与课文主题相关或类似话题的陈述，能认读所学词语、识别常用英文标志和常见文体的浅显短文，能使用口头和书面开工回答问题、简单描述个人经历。学会运用有效的学习策略，具有利用课本外的英语资源进行学习的意识。了解并尊重英语国家的一些风俗习惯。拓展模块是让学生对英语保持较高的学习积极性，对与专业有关的英语有较浓厚的兴趣，逐步形成职业意识。能听懂与专业有关的英语指令，并进行简单的口语交流；能读懂与专业有关的简单英语资料；能填写与职业岗位有关的简单表格。能利用身边的资源和工具，学习和掌握与专业相关的英语。在英语学习中懂得沟通交流的礼仪，逐步提高职业素养，为学习专业英语打下基础并初步形成职场英语的应用能力。</w:t>
      </w:r>
    </w:p>
    <w:p w14:paraId="71BBC9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5.历史</w:t>
      </w:r>
    </w:p>
    <w:p w14:paraId="39CD71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课程包括“中国历史”和“世界历史”。本课程是在义务教育历史课程的基础上，以唯物史观为指导，中等职业学校学生进一步了解人类社会形态从低级到发展的基本脉络、基本规律和文化成果；从历史的角度了解和思考人与人、人与社会、人与自然的关系，增强历史使命感和社会责任感；进一步弘扬以爱国主义为核心的民族精神和以创新为核心的时代精神，培育和践行核心价值观；树立正确的历史观、民族观、国家观和文化观；塑造健全的人格，养成职业精神，培养德智体美劳全面发展的建设者。</w:t>
      </w:r>
    </w:p>
    <w:p w14:paraId="78B89E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6.体育与健康</w:t>
      </w:r>
    </w:p>
    <w:p w14:paraId="48B293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本课程主要学习体育与卫生的基础知识和运动技能，掌握科学锻炼和娱乐休闲的基本方法，养成自觉锻炼的习惯；培养自主锻炼，自我，自我评价和自我调控的意识，全面提高身心素质和社会适应能力。树立健康第一的指导思想，养成终身从事体育锻炼的意识、能力与习惯，提高生活质量，为全面促进学生身体健康、心理健康和社会适应能力服务。</w:t>
      </w:r>
    </w:p>
    <w:p w14:paraId="6D061C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7.艺术</w:t>
      </w:r>
    </w:p>
    <w:p w14:paraId="2F763E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本课程是学生条件选修的一门课程，含《音乐欣赏》和《美术》</w:t>
      </w:r>
    </w:p>
    <w:p w14:paraId="19FA14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①《音乐欣赏》</w:t>
      </w:r>
    </w:p>
    <w:p w14:paraId="434950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旨在培养学生的音乐鉴赏能力，养成健康的休闲方式，陶冶性情。</w:t>
      </w:r>
    </w:p>
    <w:p w14:paraId="2B338F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②《美术》</w:t>
      </w:r>
    </w:p>
    <w:p w14:paraId="78D7C2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旨在培养学生美学鉴赏能力，也有利于进行商品设计及广告宣传。使学生了解不同艺术类型的表现形式、审美特征和相互之间的联系与区别，培养学生艺术鉴赏兴趣。使学生掌握欣赏艺术作品和创作艺术作品的基本方法，学会运用有关的基本知识、技能与原理，提高学生艺术鉴赏能力。</w:t>
      </w:r>
    </w:p>
    <w:p w14:paraId="65B447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b/>
          <w:bCs/>
          <w:i w:val="0"/>
          <w:iCs w:val="0"/>
          <w:caps w:val="0"/>
          <w:spacing w:val="1"/>
          <w:sz w:val="24"/>
          <w:szCs w:val="24"/>
          <w:shd w:val="clear" w:fill="FFFFFF"/>
        </w:rPr>
        <w:t>    （二）</w:t>
      </w:r>
      <w:r>
        <w:rPr>
          <w:rStyle w:val="5"/>
          <w:rFonts w:hint="eastAsia" w:ascii="宋体" w:hAnsi="宋体" w:eastAsia="宋体" w:cs="宋体"/>
          <w:b/>
          <w:bCs/>
          <w:i w:val="0"/>
          <w:iCs w:val="0"/>
          <w:caps w:val="0"/>
          <w:spacing w:val="1"/>
          <w:sz w:val="24"/>
          <w:szCs w:val="24"/>
          <w:shd w:val="clear" w:fill="FFFFFF"/>
        </w:rPr>
        <w:t>专业课程</w:t>
      </w:r>
    </w:p>
    <w:p w14:paraId="6D1355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560" w:right="0" w:firstLine="0"/>
        <w:jc w:val="left"/>
        <w:rPr>
          <w:rFonts w:hint="eastAsia" w:ascii="Microsoft YaHei UI" w:hAnsi="Microsoft YaHei UI" w:eastAsia="Microsoft YaHei UI" w:cs="Microsoft YaHei UI"/>
          <w:i w:val="0"/>
          <w:iCs w:val="0"/>
          <w:caps w:val="0"/>
          <w:spacing w:val="8"/>
          <w:sz w:val="25"/>
          <w:szCs w:val="25"/>
        </w:rPr>
      </w:pPr>
      <w:r>
        <w:rPr>
          <w:rStyle w:val="5"/>
          <w:rFonts w:hint="eastAsia" w:ascii="宋体" w:hAnsi="宋体" w:eastAsia="宋体" w:cs="宋体"/>
          <w:b/>
          <w:bCs/>
          <w:i w:val="0"/>
          <w:iCs w:val="0"/>
          <w:caps w:val="0"/>
          <w:spacing w:val="1"/>
          <w:sz w:val="24"/>
          <w:szCs w:val="24"/>
          <w:shd w:val="clear" w:fill="FFFFFF"/>
        </w:rPr>
        <w:t>专业核心课程</w:t>
      </w:r>
    </w:p>
    <w:p w14:paraId="0D20E0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56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1.OFFICE 2010 计算机应用基础</w:t>
      </w:r>
    </w:p>
    <w:p w14:paraId="616A5C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熟练掌握Word、Excel、PowerPoint等的应用，熟悉数据库知识，了解Access的基本应用。Office 2010的新功能、在新界面中导航的方法、Office文档的共性操作以及对Office界面环境的个性化定制。Word的使用方法和操作技巧，Excel处理与分析数据的方法，使用PowerPoint设计与制作幻灯片的方法。制作各类现实中常用的文档、表单等。</w:t>
      </w:r>
    </w:p>
    <w:p w14:paraId="2769D1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2.常用工具软件</w:t>
      </w:r>
    </w:p>
    <w:p w14:paraId="4FED24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课程内容包括文件压缩与加密解密工具、影音播放与录音录屏工具、图像工具、动画制作工具、网络工具、格式转换、光盘刻录和系统工具、阅读工具、虚拟光驱工具。通过本课程的学习与实践，学生能够掌握常用工具软件的基本概念、熟练掌握各类工具软件的基本使用方法，具备在实际工作环境中解决各类计算机软件问题的初步能力，也为未来的计算机软件开发工作打下基础。</w:t>
      </w:r>
    </w:p>
    <w:p w14:paraId="0FBF7F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3.PHOTOSHOP图像处理</w:t>
      </w:r>
    </w:p>
    <w:p w14:paraId="1208F9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课程内容：图像处理的流程，广告的设计与制作方法，建筑效果图的设计与制作方法，赏析优秀的广告和处理照片，流图像处理软件的使用方法。</w:t>
      </w:r>
    </w:p>
    <w:p w14:paraId="75C634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4.</w:t>
      </w:r>
      <w:r>
        <w:rPr>
          <w:rFonts w:hint="eastAsia" w:ascii="宋体" w:hAnsi="宋体" w:eastAsia="宋体" w:cs="宋体"/>
          <w:i w:val="0"/>
          <w:iCs w:val="0"/>
          <w:caps w:val="0"/>
          <w:spacing w:val="0"/>
          <w:sz w:val="24"/>
          <w:szCs w:val="24"/>
          <w:shd w:val="clear" w:fill="FFFFFF"/>
          <w:lang w:val="en-US" w:eastAsia="zh-CN"/>
        </w:rPr>
        <w:t>Animate</w:t>
      </w:r>
      <w:r>
        <w:rPr>
          <w:rFonts w:hint="eastAsia" w:ascii="宋体" w:hAnsi="宋体" w:eastAsia="宋体" w:cs="宋体"/>
          <w:i w:val="0"/>
          <w:iCs w:val="0"/>
          <w:caps w:val="0"/>
          <w:spacing w:val="0"/>
          <w:sz w:val="24"/>
          <w:szCs w:val="24"/>
          <w:shd w:val="clear" w:fill="FFFFFF"/>
        </w:rPr>
        <w:t>动画制作</w:t>
      </w:r>
    </w:p>
    <w:p w14:paraId="190D3C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课程内容：</w:t>
      </w:r>
      <w:r>
        <w:rPr>
          <w:rFonts w:hint="eastAsia" w:ascii="宋体" w:hAnsi="宋体" w:eastAsia="宋体" w:cs="宋体"/>
          <w:i w:val="0"/>
          <w:iCs w:val="0"/>
          <w:caps w:val="0"/>
          <w:spacing w:val="0"/>
          <w:sz w:val="24"/>
          <w:szCs w:val="24"/>
          <w:shd w:val="clear" w:fill="FFFFFF"/>
          <w:lang w:val="en-US" w:eastAsia="zh-CN"/>
        </w:rPr>
        <w:t>Animate动画设计软件</w:t>
      </w:r>
      <w:r>
        <w:rPr>
          <w:rFonts w:hint="eastAsia" w:ascii="宋体" w:hAnsi="宋体" w:eastAsia="宋体" w:cs="宋体"/>
          <w:i w:val="0"/>
          <w:iCs w:val="0"/>
          <w:caps w:val="0"/>
          <w:spacing w:val="0"/>
          <w:sz w:val="24"/>
          <w:szCs w:val="24"/>
          <w:shd w:val="clear" w:fill="FFFFFF"/>
        </w:rPr>
        <w:t>的工作界面、启动、建新动画文档、保存文档、工具面板、属性面板以及各种控制面板的布局方式和使用。本课程以工作过程导向，采用工学结合模式，通过强化学生的操作技能，让学生熟练掌握平面动画制作技术，培养学生平面动画设计创意的思维和技巧，使学生具有较强的平面动画制作能力、基本的平面动画设计能力、良好的语言文字表达能力，并养成诚信、刻苦、善于沟通和团队合作的职业素质，成为符合网站开发、广告设计、电子杂志制作、游戏开发等社会急需的高级动画制作职业技术人才。</w:t>
      </w:r>
    </w:p>
    <w:p w14:paraId="3AB666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5.网页制作与应用</w:t>
      </w:r>
    </w:p>
    <w:p w14:paraId="239602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课程主要内容：网页制作软件及HTML语言，掌握运用Dreamweaver（以下简称DW）网页制作软件制作网页的方法。学生通过学习，为今后从事网页设计与制作、网站开发和管理奠定基础。</w:t>
      </w:r>
    </w:p>
    <w:p w14:paraId="4AA9E5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6.计算机组装与维护</w:t>
      </w:r>
    </w:p>
    <w:p w14:paraId="4E9F9B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课程主要内容：计算机组装与维护、局域网调试与维护、IT设备的采购、设备安装及维护、信息系统安全与维护、IT产品营销与技术服务。要求学生掌握一定的计算机科学基础理论，包括计算机硬件、软件等专业基础知识和基本技能，具备较强的计算机选购、安装、应用、计算机系统调试与维修、以及计算机网络系统调试与信息安全等能力，能够在信息服务类企业以及其他企事业单位从事计算机系统的安装维护、能够使用维修维护工具进行计算机的维修和维护工作的高素质技能型专门人才。</w:t>
      </w:r>
    </w:p>
    <w:p w14:paraId="723B49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7.C语言程序设计</w:t>
      </w:r>
    </w:p>
    <w:p w14:paraId="5FA71E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课程内容：掌握用C语言进行程序设计的基本框架，理解结构化程序设计思想；熟练应用C语言集成环境设计和调试C程序；能用C语言程序设计的方式分析和解决简单实际问题并测试程序；掌握计算机语言类课程的学习方法，无论以后在学习、工作中使用什么语言编程，都能灵活应用程序设计的思想和方法分析、解决问题。通过基于工作过程的案例驱动和项目实训，使学生全面掌握C语言的基本理论、基本编程方法、基本内容和主要应用领域；了解C语言发展的最新动态和前沿问题；培养具有较强综合分析能力和解决问题能力，综合素质较高的计算机编程人才。</w:t>
      </w:r>
    </w:p>
    <w:p w14:paraId="5F2827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8.计算机网络技术与应用</w:t>
      </w:r>
    </w:p>
    <w:p w14:paraId="1D0E7D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课程内容：计算机网络的一些基本术语、概念，网络的工作原理，体系结构、分层协议，网络互连，网络安全知识，常用网络设备进行简单的组网，常见网络故障进行排错。通过本课程的学习，可以使学生掌握的网络基础知识，有利于学生将来更深入的学习。</w:t>
      </w:r>
    </w:p>
    <w:p w14:paraId="1AE8DF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Style w:val="5"/>
          <w:rFonts w:hint="eastAsia" w:ascii="宋体" w:hAnsi="宋体" w:eastAsia="宋体" w:cs="宋体"/>
          <w:b/>
          <w:bCs/>
          <w:i w:val="0"/>
          <w:iCs w:val="0"/>
          <w:caps w:val="0"/>
          <w:spacing w:val="1"/>
          <w:sz w:val="24"/>
          <w:szCs w:val="24"/>
          <w:shd w:val="clear" w:fill="FFFFFF"/>
        </w:rPr>
        <w:t>    专业综合实训实践课程（顶岗实习）</w:t>
      </w:r>
    </w:p>
    <w:p w14:paraId="6FF274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8"/>
          <w:sz w:val="24"/>
          <w:szCs w:val="24"/>
          <w:shd w:val="clear" w:fill="FFFFFF"/>
        </w:rPr>
        <w:t>    在第</w:t>
      </w:r>
      <w:r>
        <w:rPr>
          <w:rFonts w:hint="eastAsia" w:ascii="宋体" w:hAnsi="宋体" w:eastAsia="宋体" w:cs="宋体"/>
          <w:i w:val="0"/>
          <w:iCs w:val="0"/>
          <w:caps w:val="0"/>
          <w:spacing w:val="60"/>
          <w:sz w:val="24"/>
          <w:szCs w:val="24"/>
          <w:shd w:val="clear" w:fill="FFFFFF"/>
        </w:rPr>
        <w:t>6</w:t>
      </w:r>
      <w:r>
        <w:rPr>
          <w:rFonts w:hint="eastAsia" w:ascii="宋体" w:hAnsi="宋体" w:eastAsia="宋体" w:cs="宋体"/>
          <w:i w:val="0"/>
          <w:iCs w:val="0"/>
          <w:caps w:val="0"/>
          <w:spacing w:val="-7"/>
          <w:sz w:val="24"/>
          <w:szCs w:val="24"/>
          <w:shd w:val="clear" w:fill="FFFFFF"/>
        </w:rPr>
        <w:t>学期，到中小型企事业单位，在专业相关岗位，进行为期6</w:t>
      </w:r>
      <w:r>
        <w:rPr>
          <w:rFonts w:hint="eastAsia" w:ascii="宋体" w:hAnsi="宋体" w:eastAsia="宋体" w:cs="宋体"/>
          <w:i w:val="0"/>
          <w:iCs w:val="0"/>
          <w:caps w:val="0"/>
          <w:spacing w:val="8"/>
          <w:sz w:val="24"/>
          <w:szCs w:val="24"/>
          <w:shd w:val="clear" w:fill="FFFFFF"/>
        </w:rPr>
        <w:t>个月的顶岗实习。</w:t>
      </w:r>
      <w:r>
        <w:rPr>
          <w:rFonts w:hint="eastAsia" w:ascii="宋体" w:hAnsi="宋体" w:eastAsia="宋体" w:cs="宋体"/>
          <w:i w:val="0"/>
          <w:iCs w:val="0"/>
          <w:caps w:val="0"/>
          <w:spacing w:val="-1"/>
          <w:sz w:val="24"/>
          <w:szCs w:val="24"/>
          <w:shd w:val="clear" w:fill="FFFFFF"/>
        </w:rPr>
        <w:t>在顶岗实习期间，强化职业道德意识，爱岗敬业，遵纪守法，做一个诚实守信的实习生和文明礼貌的员工。服从领导、听从分配、自觉遵守企业和学校的规章制度，做到按时作息，不迟到、不误工、不做损人利己、有损企业形象和学校声誉的事情。认真做好岗位的本职工作，培养独立工作能力，刻苦锻炼和提高自己的业务技能。按照顶岗实习计划和各岗位特点，安排好自己的学习、工作和生活，按时按质完成各项实习任务。强调</w:t>
      </w:r>
      <w:r>
        <w:rPr>
          <w:rFonts w:hint="eastAsia" w:ascii="宋体" w:hAnsi="宋体" w:eastAsia="宋体" w:cs="宋体"/>
          <w:i w:val="0"/>
          <w:iCs w:val="0"/>
          <w:caps w:val="0"/>
          <w:spacing w:val="8"/>
          <w:sz w:val="24"/>
          <w:szCs w:val="24"/>
          <w:shd w:val="clear" w:fill="FFFFFF"/>
        </w:rPr>
        <w:t>爱岗敬业、诚信友善的课程思政培育目标。</w:t>
      </w:r>
    </w:p>
    <w:p w14:paraId="6B39A7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b/>
          <w:bCs/>
          <w:i w:val="0"/>
          <w:iCs w:val="0"/>
          <w:caps w:val="0"/>
          <w:spacing w:val="1"/>
          <w:sz w:val="24"/>
          <w:szCs w:val="24"/>
          <w:shd w:val="clear" w:fill="FFFFFF"/>
        </w:rPr>
        <w:t>    （三）</w:t>
      </w:r>
      <w:r>
        <w:rPr>
          <w:rStyle w:val="5"/>
          <w:rFonts w:hint="eastAsia" w:ascii="宋体" w:hAnsi="宋体" w:eastAsia="宋体" w:cs="宋体"/>
          <w:b/>
          <w:bCs/>
          <w:i w:val="0"/>
          <w:iCs w:val="0"/>
          <w:caps w:val="0"/>
          <w:spacing w:val="1"/>
          <w:sz w:val="24"/>
          <w:szCs w:val="24"/>
          <w:shd w:val="clear" w:fill="FFFFFF"/>
        </w:rPr>
        <w:t>其它课程</w:t>
      </w:r>
    </w:p>
    <w:p w14:paraId="608F36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军训、入学教育、社会实践、素质教育等，以1周为1学分。</w:t>
      </w:r>
    </w:p>
    <w:p w14:paraId="1C6686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根据有关文件规定开设关于安全教育、心理健康、节能减排、绿色环保、金融知识、社会责任、人口资源、管理等人文素养、科学素养方面的选修课程、拓展课程或主题班会，并将有关知识融入到专业教学内容中；组织开展志愿服务活动及其他社会实践活动。</w:t>
      </w:r>
    </w:p>
    <w:p w14:paraId="4490CF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Style w:val="5"/>
          <w:rFonts w:hint="eastAsia" w:ascii="宋体" w:hAnsi="宋体" w:eastAsia="宋体" w:cs="宋体"/>
          <w:b/>
          <w:bCs/>
          <w:i w:val="0"/>
          <w:iCs w:val="0"/>
          <w:caps w:val="0"/>
          <w:spacing w:val="0"/>
          <w:sz w:val="24"/>
          <w:szCs w:val="24"/>
          <w:shd w:val="clear" w:fill="FFFFFF"/>
        </w:rPr>
        <w:t>    （1）军训</w:t>
      </w:r>
    </w:p>
    <w:p w14:paraId="53F1DA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对学生进行封闭的军事化训练，对学生进行国防教育。学习国家国防方面的法律法规和事知识，学习内务军事条令，进行队列训练、军体拳训练和轻武器学习。培养学生热爱祖国的精神，增强学生的国防意识与集体主义观念，使学生形成文明守纪、勇敢坚毅的意志品质，提高学生自强自立的意识和生活自理能力。</w:t>
      </w:r>
    </w:p>
    <w:p w14:paraId="5FAE9A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Style w:val="5"/>
          <w:rFonts w:hint="eastAsia" w:ascii="宋体" w:hAnsi="宋体" w:eastAsia="宋体" w:cs="宋体"/>
          <w:b/>
          <w:bCs/>
          <w:i w:val="0"/>
          <w:iCs w:val="0"/>
          <w:caps w:val="0"/>
          <w:spacing w:val="0"/>
          <w:sz w:val="24"/>
          <w:szCs w:val="24"/>
          <w:shd w:val="clear" w:fill="FFFFFF"/>
        </w:rPr>
        <w:t>    （2）入学教育</w:t>
      </w:r>
    </w:p>
    <w:p w14:paraId="1F71A0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入学教育在开学前及开学第一周内组织进行，是学生进入职业学校之后对专业与职业的初次认知，主要帮助学生对自己选择的专业有初步的了解，懂得学习的重要性，明确今后的学习方向。</w:t>
      </w:r>
    </w:p>
    <w:p w14:paraId="047C72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Style w:val="5"/>
          <w:rFonts w:hint="eastAsia" w:ascii="宋体" w:hAnsi="宋体" w:eastAsia="宋体" w:cs="宋体"/>
          <w:b/>
          <w:bCs/>
          <w:i w:val="0"/>
          <w:iCs w:val="0"/>
          <w:caps w:val="0"/>
          <w:spacing w:val="0"/>
          <w:sz w:val="24"/>
          <w:szCs w:val="24"/>
          <w:shd w:val="clear" w:fill="FFFFFF"/>
        </w:rPr>
        <w:t>    七．【教学进程总体安排】</w:t>
      </w:r>
    </w:p>
    <w:p w14:paraId="00DEBC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本专业学习3年，共120个教学周。</w:t>
      </w:r>
    </w:p>
    <w:p w14:paraId="71CEBA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（一）教学进程总体安排</w:t>
      </w:r>
    </w:p>
    <w:p w14:paraId="6E8B33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1.本专业共设置课程26门，课时2754学时，163学分（表2）。</w:t>
      </w:r>
    </w:p>
    <w:p w14:paraId="62E941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表2教学进程总体安排一览表</w:t>
      </w:r>
    </w:p>
    <w:p w14:paraId="07FF9A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Microsoft YaHei UI" w:hAnsi="Microsoft YaHei UI" w:eastAsia="Microsoft YaHei UI" w:cs="Microsoft YaHei UI"/>
          <w:i w:val="0"/>
          <w:iCs w:val="0"/>
          <w:caps w:val="0"/>
          <w:spacing w:val="8"/>
          <w:sz w:val="25"/>
          <w:szCs w:val="25"/>
          <w:lang w:eastAsia="zh-CN"/>
        </w:rPr>
      </w:pPr>
      <w:r>
        <w:rPr>
          <w:rFonts w:hint="eastAsia" w:ascii="Microsoft YaHei UI" w:hAnsi="Microsoft YaHei UI" w:eastAsia="Microsoft YaHei UI" w:cs="Microsoft YaHei UI"/>
          <w:i w:val="0"/>
          <w:iCs w:val="0"/>
          <w:caps w:val="0"/>
          <w:spacing w:val="8"/>
          <w:sz w:val="25"/>
          <w:szCs w:val="25"/>
          <w:lang w:eastAsia="zh-CN"/>
        </w:rPr>
        <w:drawing>
          <wp:inline distT="0" distB="0" distL="114300" distR="114300">
            <wp:extent cx="6186805" cy="3581400"/>
            <wp:effectExtent l="0" t="0" r="4445" b="0"/>
            <wp:docPr id="2" name="图片 2" descr="1775613179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75613179777"/>
                    <pic:cNvPicPr>
                      <a:picLocks noChangeAspect="1"/>
                    </pic:cNvPicPr>
                  </pic:nvPicPr>
                  <pic:blipFill>
                    <a:blip r:embed="rId4"/>
                    <a:stretch>
                      <a:fillRect/>
                    </a:stretch>
                  </pic:blipFill>
                  <pic:spPr>
                    <a:xfrm>
                      <a:off x="0" y="0"/>
                      <a:ext cx="6186805" cy="3581400"/>
                    </a:xfrm>
                    <a:prstGeom prst="rect">
                      <a:avLst/>
                    </a:prstGeom>
                  </pic:spPr>
                </pic:pic>
              </a:graphicData>
            </a:graphic>
          </wp:inline>
        </w:drawing>
      </w:r>
    </w:p>
    <w:p w14:paraId="5FCBAA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2.学时学分比例</w:t>
      </w:r>
    </w:p>
    <w:p w14:paraId="5002D6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总课时2754学时，其中，理论1314学时（47.7%），实践学时1440（52.3%）；总学分为163学分，其中，必修课128学分（78.5%），选修课35学分（21.3%）（表3、表4）。</w:t>
      </w:r>
    </w:p>
    <w:p w14:paraId="1006D0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表3学时学分比例一览表</w:t>
      </w:r>
    </w:p>
    <w:tbl>
      <w:tblPr>
        <w:tblStyle w:val="3"/>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180"/>
        <w:gridCol w:w="1472"/>
        <w:gridCol w:w="826"/>
        <w:gridCol w:w="991"/>
        <w:gridCol w:w="873"/>
        <w:gridCol w:w="1982"/>
        <w:gridCol w:w="849"/>
        <w:gridCol w:w="1982"/>
      </w:tblGrid>
      <w:tr w14:paraId="60473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750" w:type="dxa"/>
            <w:vMerge w:val="restar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6F242B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课程</w:t>
            </w:r>
          </w:p>
          <w:p w14:paraId="34AF51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类别</w:t>
            </w:r>
          </w:p>
        </w:tc>
        <w:tc>
          <w:tcPr>
            <w:tcW w:w="750"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446488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课程门数（门）</w:t>
            </w:r>
          </w:p>
        </w:tc>
        <w:tc>
          <w:tcPr>
            <w:tcW w:w="2970" w:type="dxa"/>
            <w:gridSpan w:val="4"/>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6E8D24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0"/>
              <w:jc w:val="left"/>
            </w:pPr>
            <w:r>
              <w:rPr>
                <w:rFonts w:hint="eastAsia" w:ascii="宋体" w:hAnsi="宋体" w:eastAsia="宋体" w:cs="宋体"/>
                <w:i w:val="0"/>
                <w:iCs w:val="0"/>
                <w:caps w:val="0"/>
                <w:spacing w:val="0"/>
                <w:sz w:val="24"/>
                <w:szCs w:val="24"/>
              </w:rPr>
              <w:t>学时</w:t>
            </w:r>
          </w:p>
        </w:tc>
        <w:tc>
          <w:tcPr>
            <w:tcW w:w="1800"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4D36A3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0"/>
              <w:jc w:val="left"/>
            </w:pPr>
            <w:r>
              <w:rPr>
                <w:rFonts w:hint="eastAsia" w:ascii="宋体" w:hAnsi="宋体" w:eastAsia="宋体" w:cs="宋体"/>
                <w:i w:val="0"/>
                <w:iCs w:val="0"/>
                <w:caps w:val="0"/>
                <w:spacing w:val="0"/>
                <w:sz w:val="24"/>
                <w:szCs w:val="24"/>
              </w:rPr>
              <w:t>学分</w:t>
            </w:r>
          </w:p>
        </w:tc>
      </w:tr>
      <w:tr w14:paraId="44A13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rPr>
        <w:tc>
          <w:tcPr>
            <w:tcW w:w="750"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A514FED">
            <w:pPr>
              <w:jc w:val="both"/>
              <w:rPr>
                <w:rFonts w:hint="eastAsia" w:ascii="Microsoft YaHei UI" w:hAnsi="Microsoft YaHei UI" w:eastAsia="Microsoft YaHei UI" w:cs="Microsoft YaHei UI"/>
                <w:i w:val="0"/>
                <w:iCs w:val="0"/>
                <w:caps w:val="0"/>
                <w:spacing w:val="8"/>
                <w:sz w:val="25"/>
                <w:szCs w:val="25"/>
              </w:rPr>
            </w:pPr>
          </w:p>
        </w:tc>
        <w:tc>
          <w:tcPr>
            <w:tcW w:w="750"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53E0B582">
            <w:pPr>
              <w:jc w:val="both"/>
              <w:rPr>
                <w:rFonts w:hint="eastAsia" w:ascii="Microsoft YaHei UI" w:hAnsi="Microsoft YaHei UI" w:eastAsia="Microsoft YaHei UI" w:cs="Microsoft YaHei UI"/>
                <w:i w:val="0"/>
                <w:iCs w:val="0"/>
                <w:caps w:val="0"/>
                <w:spacing w:val="8"/>
                <w:sz w:val="25"/>
                <w:szCs w:val="25"/>
              </w:rPr>
            </w:pPr>
          </w:p>
        </w:tc>
        <w:tc>
          <w:tcPr>
            <w:tcW w:w="525" w:type="dxa"/>
            <w:tcBorders>
              <w:top w:val="nil"/>
              <w:left w:val="nil"/>
              <w:bottom w:val="single" w:color="auto" w:sz="8" w:space="0"/>
              <w:right w:val="single" w:color="auto" w:sz="8" w:space="0"/>
            </w:tcBorders>
            <w:shd w:val="clear" w:color="auto" w:fill="FFFFFF"/>
            <w:tcMar>
              <w:left w:w="108" w:type="dxa"/>
              <w:right w:w="108" w:type="dxa"/>
            </w:tcMar>
            <w:vAlign w:val="center"/>
          </w:tcPr>
          <w:p w14:paraId="01FF97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小计</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14:paraId="048E4C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理论</w:t>
            </w:r>
          </w:p>
          <w:p w14:paraId="226FE1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学时</w:t>
            </w:r>
          </w:p>
        </w:tc>
        <w:tc>
          <w:tcPr>
            <w:tcW w:w="555" w:type="dxa"/>
            <w:tcBorders>
              <w:top w:val="nil"/>
              <w:left w:val="nil"/>
              <w:bottom w:val="single" w:color="auto" w:sz="8" w:space="0"/>
              <w:right w:val="single" w:color="auto" w:sz="8" w:space="0"/>
            </w:tcBorders>
            <w:shd w:val="clear" w:color="auto" w:fill="FFFFFF"/>
            <w:tcMar>
              <w:left w:w="108" w:type="dxa"/>
              <w:right w:w="108" w:type="dxa"/>
            </w:tcMar>
            <w:vAlign w:val="center"/>
          </w:tcPr>
          <w:p w14:paraId="6A2927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实践</w:t>
            </w:r>
          </w:p>
          <w:p w14:paraId="07560C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学时</w:t>
            </w:r>
          </w:p>
        </w:tc>
        <w:tc>
          <w:tcPr>
            <w:tcW w:w="1245" w:type="dxa"/>
            <w:tcBorders>
              <w:top w:val="nil"/>
              <w:left w:val="nil"/>
              <w:bottom w:val="single" w:color="auto" w:sz="8" w:space="0"/>
              <w:right w:val="single" w:color="auto" w:sz="8" w:space="0"/>
            </w:tcBorders>
            <w:shd w:val="clear" w:color="auto" w:fill="FFFFFF"/>
            <w:tcMar>
              <w:left w:w="108" w:type="dxa"/>
              <w:right w:w="108" w:type="dxa"/>
            </w:tcMar>
            <w:vAlign w:val="center"/>
          </w:tcPr>
          <w:p w14:paraId="0981B9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占总学时比例（%）</w:t>
            </w:r>
          </w:p>
        </w:tc>
        <w:tc>
          <w:tcPr>
            <w:tcW w:w="540" w:type="dxa"/>
            <w:tcBorders>
              <w:top w:val="nil"/>
              <w:left w:val="nil"/>
              <w:bottom w:val="single" w:color="auto" w:sz="8" w:space="0"/>
              <w:right w:val="single" w:color="auto" w:sz="8" w:space="0"/>
            </w:tcBorders>
            <w:shd w:val="clear" w:color="auto" w:fill="FFFFFF"/>
            <w:tcMar>
              <w:left w:w="108" w:type="dxa"/>
              <w:right w:w="108" w:type="dxa"/>
            </w:tcMar>
            <w:vAlign w:val="center"/>
          </w:tcPr>
          <w:p w14:paraId="664D08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小计</w:t>
            </w:r>
          </w:p>
        </w:tc>
        <w:tc>
          <w:tcPr>
            <w:tcW w:w="1260" w:type="dxa"/>
            <w:tcBorders>
              <w:top w:val="nil"/>
              <w:left w:val="nil"/>
              <w:bottom w:val="single" w:color="auto" w:sz="8" w:space="0"/>
              <w:right w:val="single" w:color="auto" w:sz="8" w:space="0"/>
            </w:tcBorders>
            <w:shd w:val="clear" w:color="auto" w:fill="FFFFFF"/>
            <w:tcMar>
              <w:left w:w="108" w:type="dxa"/>
              <w:right w:w="108" w:type="dxa"/>
            </w:tcMar>
            <w:vAlign w:val="center"/>
          </w:tcPr>
          <w:p w14:paraId="62B0E2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占总学分的比例（%）</w:t>
            </w:r>
          </w:p>
        </w:tc>
      </w:tr>
      <w:tr w14:paraId="7F622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7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BDC32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公共基础课程</w:t>
            </w:r>
          </w:p>
        </w:tc>
        <w:tc>
          <w:tcPr>
            <w:tcW w:w="750" w:type="dxa"/>
            <w:tcBorders>
              <w:top w:val="nil"/>
              <w:left w:val="nil"/>
              <w:bottom w:val="single" w:color="auto" w:sz="8" w:space="0"/>
              <w:right w:val="single" w:color="auto" w:sz="8" w:space="0"/>
            </w:tcBorders>
            <w:shd w:val="clear" w:color="auto" w:fill="FFFFFF"/>
            <w:tcMar>
              <w:left w:w="108" w:type="dxa"/>
              <w:right w:w="108" w:type="dxa"/>
            </w:tcMar>
            <w:vAlign w:val="center"/>
          </w:tcPr>
          <w:p w14:paraId="765A1B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7</w:t>
            </w:r>
          </w:p>
        </w:tc>
        <w:tc>
          <w:tcPr>
            <w:tcW w:w="525" w:type="dxa"/>
            <w:tcBorders>
              <w:top w:val="nil"/>
              <w:left w:val="nil"/>
              <w:bottom w:val="single" w:color="auto" w:sz="8" w:space="0"/>
              <w:right w:val="single" w:color="auto" w:sz="8" w:space="0"/>
            </w:tcBorders>
            <w:shd w:val="clear" w:color="auto" w:fill="FFFFFF"/>
            <w:tcMar>
              <w:left w:w="108" w:type="dxa"/>
              <w:right w:w="108" w:type="dxa"/>
            </w:tcMar>
            <w:vAlign w:val="center"/>
          </w:tcPr>
          <w:p w14:paraId="295E47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936</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14:paraId="2C9381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782</w:t>
            </w:r>
          </w:p>
        </w:tc>
        <w:tc>
          <w:tcPr>
            <w:tcW w:w="555" w:type="dxa"/>
            <w:tcBorders>
              <w:top w:val="nil"/>
              <w:left w:val="nil"/>
              <w:bottom w:val="single" w:color="auto" w:sz="8" w:space="0"/>
              <w:right w:val="single" w:color="auto" w:sz="8" w:space="0"/>
            </w:tcBorders>
            <w:shd w:val="clear" w:color="auto" w:fill="FFFFFF"/>
            <w:tcMar>
              <w:left w:w="108" w:type="dxa"/>
              <w:right w:w="108" w:type="dxa"/>
            </w:tcMar>
            <w:vAlign w:val="center"/>
          </w:tcPr>
          <w:p w14:paraId="64D6D3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154</w:t>
            </w:r>
          </w:p>
        </w:tc>
        <w:tc>
          <w:tcPr>
            <w:tcW w:w="1245" w:type="dxa"/>
            <w:tcBorders>
              <w:top w:val="nil"/>
              <w:left w:val="nil"/>
              <w:bottom w:val="single" w:color="auto" w:sz="8" w:space="0"/>
              <w:right w:val="single" w:color="auto" w:sz="8" w:space="0"/>
            </w:tcBorders>
            <w:shd w:val="clear" w:color="auto" w:fill="FFFFFF"/>
            <w:tcMar>
              <w:left w:w="108" w:type="dxa"/>
              <w:right w:w="108" w:type="dxa"/>
            </w:tcMar>
            <w:vAlign w:val="center"/>
          </w:tcPr>
          <w:p w14:paraId="2A13FB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33.9%</w:t>
            </w:r>
          </w:p>
        </w:tc>
        <w:tc>
          <w:tcPr>
            <w:tcW w:w="540" w:type="dxa"/>
            <w:tcBorders>
              <w:top w:val="nil"/>
              <w:left w:val="nil"/>
              <w:bottom w:val="single" w:color="auto" w:sz="8" w:space="0"/>
              <w:right w:val="single" w:color="auto" w:sz="8" w:space="0"/>
            </w:tcBorders>
            <w:shd w:val="clear" w:color="auto" w:fill="FFFFFF"/>
            <w:tcMar>
              <w:left w:w="108" w:type="dxa"/>
              <w:right w:w="108" w:type="dxa"/>
            </w:tcMar>
            <w:vAlign w:val="center"/>
          </w:tcPr>
          <w:p w14:paraId="2D8C98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62</w:t>
            </w:r>
          </w:p>
        </w:tc>
        <w:tc>
          <w:tcPr>
            <w:tcW w:w="1260" w:type="dxa"/>
            <w:tcBorders>
              <w:top w:val="nil"/>
              <w:left w:val="nil"/>
              <w:bottom w:val="single" w:color="auto" w:sz="8" w:space="0"/>
              <w:right w:val="single" w:color="auto" w:sz="8" w:space="0"/>
            </w:tcBorders>
            <w:shd w:val="clear" w:color="auto" w:fill="FFFFFF"/>
            <w:tcMar>
              <w:left w:w="108" w:type="dxa"/>
              <w:right w:w="108" w:type="dxa"/>
            </w:tcMar>
            <w:vAlign w:val="center"/>
          </w:tcPr>
          <w:p w14:paraId="516F3F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38%</w:t>
            </w:r>
          </w:p>
        </w:tc>
      </w:tr>
      <w:tr w14:paraId="7AD1D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6" w:hRule="atLeast"/>
        </w:trPr>
        <w:tc>
          <w:tcPr>
            <w:tcW w:w="7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E6650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专业（技能）课程</w:t>
            </w:r>
          </w:p>
        </w:tc>
        <w:tc>
          <w:tcPr>
            <w:tcW w:w="750" w:type="dxa"/>
            <w:tcBorders>
              <w:top w:val="nil"/>
              <w:left w:val="nil"/>
              <w:bottom w:val="single" w:color="auto" w:sz="8" w:space="0"/>
              <w:right w:val="single" w:color="auto" w:sz="8" w:space="0"/>
            </w:tcBorders>
            <w:shd w:val="clear" w:color="auto" w:fill="FFFFFF"/>
            <w:tcMar>
              <w:left w:w="108" w:type="dxa"/>
              <w:right w:w="108" w:type="dxa"/>
            </w:tcMar>
            <w:vAlign w:val="center"/>
          </w:tcPr>
          <w:p w14:paraId="31823F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8</w:t>
            </w:r>
          </w:p>
        </w:tc>
        <w:tc>
          <w:tcPr>
            <w:tcW w:w="525" w:type="dxa"/>
            <w:tcBorders>
              <w:top w:val="nil"/>
              <w:left w:val="nil"/>
              <w:bottom w:val="single" w:color="auto" w:sz="8" w:space="0"/>
              <w:right w:val="single" w:color="auto" w:sz="8" w:space="0"/>
            </w:tcBorders>
            <w:shd w:val="clear" w:color="auto" w:fill="FFFFFF"/>
            <w:tcMar>
              <w:left w:w="108" w:type="dxa"/>
              <w:right w:w="108" w:type="dxa"/>
            </w:tcMar>
            <w:vAlign w:val="center"/>
          </w:tcPr>
          <w:p w14:paraId="2D0488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1188</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14:paraId="2BF6EA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528</w:t>
            </w:r>
          </w:p>
        </w:tc>
        <w:tc>
          <w:tcPr>
            <w:tcW w:w="555" w:type="dxa"/>
            <w:tcBorders>
              <w:top w:val="nil"/>
              <w:left w:val="nil"/>
              <w:bottom w:val="single" w:color="auto" w:sz="8" w:space="0"/>
              <w:right w:val="single" w:color="auto" w:sz="8" w:space="0"/>
            </w:tcBorders>
            <w:shd w:val="clear" w:color="auto" w:fill="FFFFFF"/>
            <w:tcMar>
              <w:left w:w="108" w:type="dxa"/>
              <w:right w:w="108" w:type="dxa"/>
            </w:tcMar>
            <w:vAlign w:val="center"/>
          </w:tcPr>
          <w:p w14:paraId="5E39E9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660</w:t>
            </w:r>
          </w:p>
        </w:tc>
        <w:tc>
          <w:tcPr>
            <w:tcW w:w="1245" w:type="dxa"/>
            <w:tcBorders>
              <w:top w:val="nil"/>
              <w:left w:val="nil"/>
              <w:bottom w:val="single" w:color="auto" w:sz="8" w:space="0"/>
              <w:right w:val="single" w:color="auto" w:sz="8" w:space="0"/>
            </w:tcBorders>
            <w:shd w:val="clear" w:color="auto" w:fill="FFFFFF"/>
            <w:tcMar>
              <w:left w:w="108" w:type="dxa"/>
              <w:right w:w="108" w:type="dxa"/>
            </w:tcMar>
            <w:vAlign w:val="center"/>
          </w:tcPr>
          <w:p w14:paraId="2F7089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43.1%</w:t>
            </w:r>
          </w:p>
        </w:tc>
        <w:tc>
          <w:tcPr>
            <w:tcW w:w="540" w:type="dxa"/>
            <w:tcBorders>
              <w:top w:val="nil"/>
              <w:left w:val="nil"/>
              <w:bottom w:val="single" w:color="auto" w:sz="8" w:space="0"/>
              <w:right w:val="single" w:color="auto" w:sz="8" w:space="0"/>
            </w:tcBorders>
            <w:shd w:val="clear" w:color="auto" w:fill="FFFFFF"/>
            <w:tcMar>
              <w:left w:w="108" w:type="dxa"/>
              <w:right w:w="108" w:type="dxa"/>
            </w:tcMar>
            <w:vAlign w:val="center"/>
          </w:tcPr>
          <w:p w14:paraId="49C8F5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66</w:t>
            </w:r>
          </w:p>
        </w:tc>
        <w:tc>
          <w:tcPr>
            <w:tcW w:w="1260" w:type="dxa"/>
            <w:tcBorders>
              <w:top w:val="nil"/>
              <w:left w:val="nil"/>
              <w:bottom w:val="single" w:color="auto" w:sz="8" w:space="0"/>
              <w:right w:val="single" w:color="auto" w:sz="8" w:space="0"/>
            </w:tcBorders>
            <w:shd w:val="clear" w:color="auto" w:fill="FFFFFF"/>
            <w:tcMar>
              <w:left w:w="108" w:type="dxa"/>
              <w:right w:w="108" w:type="dxa"/>
            </w:tcMar>
            <w:vAlign w:val="center"/>
          </w:tcPr>
          <w:p w14:paraId="1BFDAA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40.5%</w:t>
            </w:r>
          </w:p>
        </w:tc>
      </w:tr>
      <w:tr w14:paraId="2ED12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0" w:hRule="atLeast"/>
        </w:trPr>
        <w:tc>
          <w:tcPr>
            <w:tcW w:w="7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3088F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实践课程</w:t>
            </w:r>
          </w:p>
        </w:tc>
        <w:tc>
          <w:tcPr>
            <w:tcW w:w="750" w:type="dxa"/>
            <w:tcBorders>
              <w:top w:val="nil"/>
              <w:left w:val="nil"/>
              <w:bottom w:val="single" w:color="auto" w:sz="8" w:space="0"/>
              <w:right w:val="single" w:color="auto" w:sz="8" w:space="0"/>
            </w:tcBorders>
            <w:shd w:val="clear" w:color="auto" w:fill="FFFFFF"/>
            <w:tcMar>
              <w:left w:w="108" w:type="dxa"/>
              <w:right w:w="108" w:type="dxa"/>
            </w:tcMar>
            <w:vAlign w:val="center"/>
          </w:tcPr>
          <w:p w14:paraId="751F2C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5</w:t>
            </w:r>
          </w:p>
        </w:tc>
        <w:tc>
          <w:tcPr>
            <w:tcW w:w="525" w:type="dxa"/>
            <w:tcBorders>
              <w:top w:val="nil"/>
              <w:left w:val="nil"/>
              <w:bottom w:val="single" w:color="auto" w:sz="8" w:space="0"/>
              <w:right w:val="single" w:color="auto" w:sz="8" w:space="0"/>
            </w:tcBorders>
            <w:shd w:val="clear" w:color="auto" w:fill="FFFFFF"/>
            <w:tcMar>
              <w:left w:w="108" w:type="dxa"/>
              <w:right w:w="108" w:type="dxa"/>
            </w:tcMar>
            <w:vAlign w:val="center"/>
          </w:tcPr>
          <w:p w14:paraId="27D153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630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14:paraId="2C6428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4</w:t>
            </w:r>
          </w:p>
        </w:tc>
        <w:tc>
          <w:tcPr>
            <w:tcW w:w="555" w:type="dxa"/>
            <w:tcBorders>
              <w:top w:val="nil"/>
              <w:left w:val="nil"/>
              <w:bottom w:val="single" w:color="auto" w:sz="8" w:space="0"/>
              <w:right w:val="single" w:color="auto" w:sz="8" w:space="0"/>
            </w:tcBorders>
            <w:shd w:val="clear" w:color="auto" w:fill="FFFFFF"/>
            <w:tcMar>
              <w:left w:w="108" w:type="dxa"/>
              <w:right w:w="108" w:type="dxa"/>
            </w:tcMar>
            <w:vAlign w:val="center"/>
          </w:tcPr>
          <w:p w14:paraId="6BE1AF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626</w:t>
            </w:r>
          </w:p>
        </w:tc>
        <w:tc>
          <w:tcPr>
            <w:tcW w:w="1245" w:type="dxa"/>
            <w:tcBorders>
              <w:top w:val="nil"/>
              <w:left w:val="nil"/>
              <w:bottom w:val="single" w:color="auto" w:sz="8" w:space="0"/>
              <w:right w:val="single" w:color="auto" w:sz="8" w:space="0"/>
            </w:tcBorders>
            <w:shd w:val="clear" w:color="auto" w:fill="FFFFFF"/>
            <w:tcMar>
              <w:left w:w="108" w:type="dxa"/>
              <w:right w:w="108" w:type="dxa"/>
            </w:tcMar>
            <w:vAlign w:val="center"/>
          </w:tcPr>
          <w:p w14:paraId="2EFFEA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23%</w:t>
            </w:r>
          </w:p>
        </w:tc>
        <w:tc>
          <w:tcPr>
            <w:tcW w:w="540" w:type="dxa"/>
            <w:tcBorders>
              <w:top w:val="nil"/>
              <w:left w:val="nil"/>
              <w:bottom w:val="single" w:color="auto" w:sz="8" w:space="0"/>
              <w:right w:val="single" w:color="auto" w:sz="8" w:space="0"/>
            </w:tcBorders>
            <w:shd w:val="clear" w:color="auto" w:fill="FFFFFF"/>
            <w:tcMar>
              <w:left w:w="108" w:type="dxa"/>
              <w:right w:w="108" w:type="dxa"/>
            </w:tcMar>
            <w:vAlign w:val="center"/>
          </w:tcPr>
          <w:p w14:paraId="0E12DF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35</w:t>
            </w:r>
          </w:p>
        </w:tc>
        <w:tc>
          <w:tcPr>
            <w:tcW w:w="1260" w:type="dxa"/>
            <w:tcBorders>
              <w:top w:val="nil"/>
              <w:left w:val="nil"/>
              <w:bottom w:val="single" w:color="auto" w:sz="8" w:space="0"/>
              <w:right w:val="single" w:color="auto" w:sz="8" w:space="0"/>
            </w:tcBorders>
            <w:shd w:val="clear" w:color="auto" w:fill="FFFFFF"/>
            <w:tcMar>
              <w:left w:w="108" w:type="dxa"/>
              <w:right w:w="108" w:type="dxa"/>
            </w:tcMar>
            <w:vAlign w:val="center"/>
          </w:tcPr>
          <w:p w14:paraId="7D2126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21.5%</w:t>
            </w:r>
          </w:p>
        </w:tc>
      </w:tr>
      <w:tr w14:paraId="67C05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2" w:hRule="atLeast"/>
        </w:trPr>
        <w:tc>
          <w:tcPr>
            <w:tcW w:w="7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EA8DF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合计</w:t>
            </w:r>
          </w:p>
        </w:tc>
        <w:tc>
          <w:tcPr>
            <w:tcW w:w="750" w:type="dxa"/>
            <w:tcBorders>
              <w:top w:val="nil"/>
              <w:left w:val="nil"/>
              <w:bottom w:val="single" w:color="auto" w:sz="8" w:space="0"/>
              <w:right w:val="single" w:color="auto" w:sz="8" w:space="0"/>
            </w:tcBorders>
            <w:shd w:val="clear" w:color="auto" w:fill="FFFFFF"/>
            <w:tcMar>
              <w:left w:w="108" w:type="dxa"/>
              <w:right w:w="108" w:type="dxa"/>
            </w:tcMar>
            <w:vAlign w:val="center"/>
          </w:tcPr>
          <w:p w14:paraId="461944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20</w:t>
            </w:r>
          </w:p>
        </w:tc>
        <w:tc>
          <w:tcPr>
            <w:tcW w:w="525" w:type="dxa"/>
            <w:tcBorders>
              <w:top w:val="nil"/>
              <w:left w:val="nil"/>
              <w:bottom w:val="single" w:color="auto" w:sz="8" w:space="0"/>
              <w:right w:val="single" w:color="auto" w:sz="8" w:space="0"/>
            </w:tcBorders>
            <w:shd w:val="clear" w:color="auto" w:fill="FFFFFF"/>
            <w:tcMar>
              <w:left w:w="108" w:type="dxa"/>
              <w:right w:w="108" w:type="dxa"/>
            </w:tcMar>
            <w:vAlign w:val="center"/>
          </w:tcPr>
          <w:p w14:paraId="4CFA01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2754</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14:paraId="4C8600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1314</w:t>
            </w:r>
          </w:p>
        </w:tc>
        <w:tc>
          <w:tcPr>
            <w:tcW w:w="555" w:type="dxa"/>
            <w:tcBorders>
              <w:top w:val="nil"/>
              <w:left w:val="nil"/>
              <w:bottom w:val="single" w:color="auto" w:sz="8" w:space="0"/>
              <w:right w:val="single" w:color="auto" w:sz="8" w:space="0"/>
            </w:tcBorders>
            <w:shd w:val="clear" w:color="auto" w:fill="FFFFFF"/>
            <w:tcMar>
              <w:left w:w="108" w:type="dxa"/>
              <w:right w:w="108" w:type="dxa"/>
            </w:tcMar>
            <w:vAlign w:val="center"/>
          </w:tcPr>
          <w:p w14:paraId="3244F6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1440</w:t>
            </w:r>
          </w:p>
        </w:tc>
        <w:tc>
          <w:tcPr>
            <w:tcW w:w="1245" w:type="dxa"/>
            <w:tcBorders>
              <w:top w:val="nil"/>
              <w:left w:val="nil"/>
              <w:bottom w:val="single" w:color="auto" w:sz="8" w:space="0"/>
              <w:right w:val="single" w:color="auto" w:sz="8" w:space="0"/>
            </w:tcBorders>
            <w:shd w:val="clear" w:color="auto" w:fill="FFFFFF"/>
            <w:tcMar>
              <w:left w:w="108" w:type="dxa"/>
              <w:right w:w="108" w:type="dxa"/>
            </w:tcMar>
            <w:vAlign w:val="center"/>
          </w:tcPr>
          <w:p w14:paraId="62FE3F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100%</w:t>
            </w:r>
          </w:p>
        </w:tc>
        <w:tc>
          <w:tcPr>
            <w:tcW w:w="540" w:type="dxa"/>
            <w:tcBorders>
              <w:top w:val="nil"/>
              <w:left w:val="nil"/>
              <w:bottom w:val="single" w:color="auto" w:sz="8" w:space="0"/>
              <w:right w:val="single" w:color="auto" w:sz="8" w:space="0"/>
            </w:tcBorders>
            <w:shd w:val="clear" w:color="auto" w:fill="FFFFFF"/>
            <w:tcMar>
              <w:left w:w="108" w:type="dxa"/>
              <w:right w:w="108" w:type="dxa"/>
            </w:tcMar>
            <w:vAlign w:val="center"/>
          </w:tcPr>
          <w:p w14:paraId="07D52F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163</w:t>
            </w:r>
          </w:p>
        </w:tc>
        <w:tc>
          <w:tcPr>
            <w:tcW w:w="1260" w:type="dxa"/>
            <w:tcBorders>
              <w:top w:val="nil"/>
              <w:left w:val="nil"/>
              <w:bottom w:val="single" w:color="auto" w:sz="8" w:space="0"/>
              <w:right w:val="single" w:color="auto" w:sz="8" w:space="0"/>
            </w:tcBorders>
            <w:shd w:val="clear" w:color="auto" w:fill="FFFFFF"/>
            <w:tcMar>
              <w:left w:w="108" w:type="dxa"/>
              <w:right w:w="108" w:type="dxa"/>
            </w:tcMar>
            <w:vAlign w:val="center"/>
          </w:tcPr>
          <w:p w14:paraId="6F5401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spacing w:val="0"/>
                <w:sz w:val="24"/>
                <w:szCs w:val="24"/>
              </w:rPr>
              <w:t>100%</w:t>
            </w:r>
          </w:p>
        </w:tc>
      </w:tr>
    </w:tbl>
    <w:p w14:paraId="6F1579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表4必修和选修课程学分情况一览表</w:t>
      </w:r>
    </w:p>
    <w:tbl>
      <w:tblPr>
        <w:tblStyle w:val="3"/>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660"/>
        <w:gridCol w:w="2743"/>
        <w:gridCol w:w="1636"/>
        <w:gridCol w:w="1853"/>
        <w:gridCol w:w="2263"/>
      </w:tblGrid>
      <w:tr w14:paraId="78069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4" w:hRule="atLeast"/>
        </w:trPr>
        <w:tc>
          <w:tcPr>
            <w:tcW w:w="103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727099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0"/>
              <w:jc w:val="left"/>
            </w:pPr>
            <w:r>
              <w:rPr>
                <w:rFonts w:hint="eastAsia" w:ascii="宋体" w:hAnsi="宋体" w:eastAsia="宋体" w:cs="宋体"/>
                <w:i w:val="0"/>
                <w:iCs w:val="0"/>
                <w:caps w:val="0"/>
                <w:spacing w:val="0"/>
                <w:sz w:val="24"/>
                <w:szCs w:val="24"/>
              </w:rPr>
              <w:t>学分</w:t>
            </w:r>
          </w:p>
          <w:p w14:paraId="5A0395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0"/>
              <w:jc w:val="left"/>
            </w:pPr>
            <w:r>
              <w:rPr>
                <w:rFonts w:hint="eastAsia" w:ascii="宋体" w:hAnsi="宋体" w:eastAsia="宋体" w:cs="宋体"/>
                <w:i w:val="0"/>
                <w:iCs w:val="0"/>
                <w:caps w:val="0"/>
                <w:spacing w:val="0"/>
                <w:sz w:val="24"/>
                <w:szCs w:val="24"/>
              </w:rPr>
              <w:t>性质</w:t>
            </w:r>
          </w:p>
        </w:tc>
        <w:tc>
          <w:tcPr>
            <w:tcW w:w="171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7AFEE7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0"/>
              <w:jc w:val="left"/>
            </w:pPr>
            <w:r>
              <w:rPr>
                <w:rFonts w:hint="eastAsia" w:ascii="宋体" w:hAnsi="宋体" w:eastAsia="宋体" w:cs="宋体"/>
                <w:i w:val="0"/>
                <w:iCs w:val="0"/>
                <w:caps w:val="0"/>
                <w:spacing w:val="0"/>
                <w:sz w:val="24"/>
                <w:szCs w:val="24"/>
              </w:rPr>
              <w:t>课程类别</w:t>
            </w:r>
          </w:p>
        </w:tc>
        <w:tc>
          <w:tcPr>
            <w:tcW w:w="102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537E5F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0"/>
              <w:jc w:val="left"/>
            </w:pPr>
            <w:r>
              <w:rPr>
                <w:rFonts w:hint="eastAsia" w:ascii="宋体" w:hAnsi="宋体" w:eastAsia="宋体" w:cs="宋体"/>
                <w:i w:val="0"/>
                <w:iCs w:val="0"/>
                <w:caps w:val="0"/>
                <w:spacing w:val="0"/>
                <w:sz w:val="24"/>
                <w:szCs w:val="24"/>
              </w:rPr>
              <w:t>课程门数（门）</w:t>
            </w:r>
          </w:p>
        </w:tc>
        <w:tc>
          <w:tcPr>
            <w:tcW w:w="115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4BBBAF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0"/>
              <w:jc w:val="left"/>
            </w:pPr>
            <w:r>
              <w:rPr>
                <w:rFonts w:hint="eastAsia" w:ascii="宋体" w:hAnsi="宋体" w:eastAsia="宋体" w:cs="宋体"/>
                <w:i w:val="0"/>
                <w:iCs w:val="0"/>
                <w:caps w:val="0"/>
                <w:spacing w:val="0"/>
                <w:sz w:val="24"/>
                <w:szCs w:val="24"/>
              </w:rPr>
              <w:t>学分数</w:t>
            </w:r>
          </w:p>
        </w:tc>
        <w:tc>
          <w:tcPr>
            <w:tcW w:w="141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4A6151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0"/>
              <w:jc w:val="left"/>
            </w:pPr>
            <w:r>
              <w:rPr>
                <w:rFonts w:hint="eastAsia" w:ascii="宋体" w:hAnsi="宋体" w:eastAsia="宋体" w:cs="宋体"/>
                <w:i w:val="0"/>
                <w:iCs w:val="0"/>
                <w:caps w:val="0"/>
                <w:spacing w:val="0"/>
                <w:sz w:val="24"/>
                <w:szCs w:val="24"/>
              </w:rPr>
              <w:t>占总学分的比例（%）</w:t>
            </w:r>
          </w:p>
        </w:tc>
      </w:tr>
      <w:tr w14:paraId="409B1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trPr>
        <w:tc>
          <w:tcPr>
            <w:tcW w:w="1035"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3B009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0"/>
              <w:jc w:val="left"/>
            </w:pPr>
            <w:r>
              <w:rPr>
                <w:rFonts w:hint="eastAsia" w:ascii="宋体" w:hAnsi="宋体" w:eastAsia="宋体" w:cs="宋体"/>
                <w:i w:val="0"/>
                <w:iCs w:val="0"/>
                <w:caps w:val="0"/>
                <w:spacing w:val="0"/>
                <w:sz w:val="24"/>
                <w:szCs w:val="24"/>
              </w:rPr>
              <w:t>必修</w:t>
            </w:r>
          </w:p>
          <w:p w14:paraId="2F12DF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0"/>
              <w:jc w:val="left"/>
            </w:pPr>
            <w:r>
              <w:rPr>
                <w:rFonts w:hint="eastAsia" w:ascii="宋体" w:hAnsi="宋体" w:eastAsia="宋体" w:cs="宋体"/>
                <w:i w:val="0"/>
                <w:iCs w:val="0"/>
                <w:caps w:val="0"/>
                <w:spacing w:val="0"/>
                <w:sz w:val="24"/>
                <w:szCs w:val="24"/>
              </w:rPr>
              <w:t>学分</w:t>
            </w:r>
          </w:p>
        </w:tc>
        <w:tc>
          <w:tcPr>
            <w:tcW w:w="1710" w:type="dxa"/>
            <w:tcBorders>
              <w:top w:val="nil"/>
              <w:left w:val="nil"/>
              <w:bottom w:val="single" w:color="auto" w:sz="8" w:space="0"/>
              <w:right w:val="single" w:color="auto" w:sz="8" w:space="0"/>
            </w:tcBorders>
            <w:shd w:val="clear" w:color="auto" w:fill="FFFFFF"/>
            <w:tcMar>
              <w:left w:w="108" w:type="dxa"/>
              <w:right w:w="108" w:type="dxa"/>
            </w:tcMar>
            <w:vAlign w:val="center"/>
          </w:tcPr>
          <w:p w14:paraId="31854C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0"/>
              <w:jc w:val="left"/>
            </w:pPr>
            <w:r>
              <w:rPr>
                <w:rFonts w:hint="eastAsia" w:ascii="宋体" w:hAnsi="宋体" w:eastAsia="宋体" w:cs="宋体"/>
                <w:i w:val="0"/>
                <w:iCs w:val="0"/>
                <w:caps w:val="0"/>
                <w:spacing w:val="0"/>
                <w:sz w:val="24"/>
                <w:szCs w:val="24"/>
              </w:rPr>
              <w:t>公共基础课程</w:t>
            </w:r>
          </w:p>
        </w:tc>
        <w:tc>
          <w:tcPr>
            <w:tcW w:w="1020" w:type="dxa"/>
            <w:tcBorders>
              <w:top w:val="nil"/>
              <w:left w:val="nil"/>
              <w:bottom w:val="single" w:color="auto" w:sz="8" w:space="0"/>
              <w:right w:val="single" w:color="auto" w:sz="8" w:space="0"/>
            </w:tcBorders>
            <w:shd w:val="clear" w:color="auto" w:fill="FFFFFF"/>
            <w:tcMar>
              <w:left w:w="108" w:type="dxa"/>
              <w:right w:w="108" w:type="dxa"/>
            </w:tcMar>
            <w:vAlign w:val="center"/>
          </w:tcPr>
          <w:p w14:paraId="777760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0"/>
              <w:jc w:val="left"/>
            </w:pPr>
            <w:r>
              <w:rPr>
                <w:rFonts w:hint="eastAsia" w:ascii="宋体" w:hAnsi="宋体" w:eastAsia="宋体" w:cs="宋体"/>
                <w:i w:val="0"/>
                <w:iCs w:val="0"/>
                <w:caps w:val="0"/>
                <w:spacing w:val="0"/>
                <w:sz w:val="24"/>
                <w:szCs w:val="24"/>
              </w:rPr>
              <w:t>7</w:t>
            </w:r>
          </w:p>
        </w:tc>
        <w:tc>
          <w:tcPr>
            <w:tcW w:w="1155" w:type="dxa"/>
            <w:tcBorders>
              <w:top w:val="nil"/>
              <w:left w:val="nil"/>
              <w:bottom w:val="single" w:color="auto" w:sz="8" w:space="0"/>
              <w:right w:val="single" w:color="auto" w:sz="8" w:space="0"/>
            </w:tcBorders>
            <w:shd w:val="clear" w:color="auto" w:fill="FFFFFF"/>
            <w:tcMar>
              <w:left w:w="108" w:type="dxa"/>
              <w:right w:w="108" w:type="dxa"/>
            </w:tcMar>
            <w:vAlign w:val="center"/>
          </w:tcPr>
          <w:p w14:paraId="080DE8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0"/>
              <w:jc w:val="left"/>
            </w:pPr>
            <w:r>
              <w:rPr>
                <w:rFonts w:hint="eastAsia" w:ascii="宋体" w:hAnsi="宋体" w:eastAsia="宋体" w:cs="宋体"/>
                <w:i w:val="0"/>
                <w:iCs w:val="0"/>
                <w:caps w:val="0"/>
                <w:spacing w:val="0"/>
                <w:sz w:val="24"/>
                <w:szCs w:val="24"/>
              </w:rPr>
              <w:t>62</w:t>
            </w:r>
          </w:p>
        </w:tc>
        <w:tc>
          <w:tcPr>
            <w:tcW w:w="1410"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14:paraId="784E79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0"/>
              <w:jc w:val="left"/>
            </w:pPr>
            <w:r>
              <w:rPr>
                <w:rFonts w:hint="eastAsia" w:ascii="宋体" w:hAnsi="宋体" w:eastAsia="宋体" w:cs="宋体"/>
                <w:i w:val="0"/>
                <w:iCs w:val="0"/>
                <w:caps w:val="0"/>
                <w:spacing w:val="0"/>
                <w:sz w:val="24"/>
                <w:szCs w:val="24"/>
              </w:rPr>
              <w:t>100%</w:t>
            </w:r>
          </w:p>
        </w:tc>
      </w:tr>
      <w:tr w14:paraId="4C10C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1" w:hRule="atLeast"/>
        </w:trPr>
        <w:tc>
          <w:tcPr>
            <w:tcW w:w="103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020D20">
            <w:pPr>
              <w:jc w:val="both"/>
              <w:rPr>
                <w:rFonts w:hint="eastAsia" w:ascii="Microsoft YaHei UI" w:hAnsi="Microsoft YaHei UI" w:eastAsia="Microsoft YaHei UI" w:cs="Microsoft YaHei UI"/>
                <w:i w:val="0"/>
                <w:iCs w:val="0"/>
                <w:caps w:val="0"/>
                <w:spacing w:val="8"/>
                <w:sz w:val="25"/>
                <w:szCs w:val="25"/>
              </w:rPr>
            </w:pPr>
          </w:p>
        </w:tc>
        <w:tc>
          <w:tcPr>
            <w:tcW w:w="1710" w:type="dxa"/>
            <w:tcBorders>
              <w:top w:val="nil"/>
              <w:left w:val="nil"/>
              <w:bottom w:val="single" w:color="auto" w:sz="8" w:space="0"/>
              <w:right w:val="single" w:color="auto" w:sz="8" w:space="0"/>
            </w:tcBorders>
            <w:shd w:val="clear" w:color="auto" w:fill="FFFFFF"/>
            <w:tcMar>
              <w:left w:w="108" w:type="dxa"/>
              <w:right w:w="108" w:type="dxa"/>
            </w:tcMar>
            <w:vAlign w:val="center"/>
          </w:tcPr>
          <w:p w14:paraId="26938F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0"/>
              <w:jc w:val="left"/>
            </w:pPr>
            <w:r>
              <w:rPr>
                <w:rFonts w:hint="eastAsia" w:ascii="宋体" w:hAnsi="宋体" w:eastAsia="宋体" w:cs="宋体"/>
                <w:i w:val="0"/>
                <w:iCs w:val="0"/>
                <w:caps w:val="0"/>
                <w:spacing w:val="0"/>
                <w:sz w:val="24"/>
                <w:szCs w:val="24"/>
              </w:rPr>
              <w:t>专业（技能）课程</w:t>
            </w:r>
          </w:p>
        </w:tc>
        <w:tc>
          <w:tcPr>
            <w:tcW w:w="1020" w:type="dxa"/>
            <w:tcBorders>
              <w:top w:val="nil"/>
              <w:left w:val="nil"/>
              <w:bottom w:val="single" w:color="auto" w:sz="8" w:space="0"/>
              <w:right w:val="single" w:color="auto" w:sz="8" w:space="0"/>
            </w:tcBorders>
            <w:shd w:val="clear" w:color="auto" w:fill="FFFFFF"/>
            <w:tcMar>
              <w:left w:w="108" w:type="dxa"/>
              <w:right w:w="108" w:type="dxa"/>
            </w:tcMar>
            <w:vAlign w:val="center"/>
          </w:tcPr>
          <w:p w14:paraId="608EBD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0"/>
              <w:jc w:val="left"/>
            </w:pPr>
            <w:r>
              <w:rPr>
                <w:rFonts w:hint="eastAsia" w:ascii="宋体" w:hAnsi="宋体" w:eastAsia="宋体" w:cs="宋体"/>
                <w:i w:val="0"/>
                <w:iCs w:val="0"/>
                <w:caps w:val="0"/>
                <w:spacing w:val="0"/>
                <w:sz w:val="24"/>
                <w:szCs w:val="24"/>
              </w:rPr>
              <w:t>8</w:t>
            </w:r>
          </w:p>
        </w:tc>
        <w:tc>
          <w:tcPr>
            <w:tcW w:w="1155" w:type="dxa"/>
            <w:tcBorders>
              <w:top w:val="nil"/>
              <w:left w:val="nil"/>
              <w:bottom w:val="single" w:color="auto" w:sz="8" w:space="0"/>
              <w:right w:val="single" w:color="auto" w:sz="8" w:space="0"/>
            </w:tcBorders>
            <w:shd w:val="clear" w:color="auto" w:fill="FFFFFF"/>
            <w:tcMar>
              <w:left w:w="108" w:type="dxa"/>
              <w:right w:w="108" w:type="dxa"/>
            </w:tcMar>
            <w:vAlign w:val="center"/>
          </w:tcPr>
          <w:p w14:paraId="111B50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0"/>
              <w:jc w:val="left"/>
            </w:pPr>
            <w:r>
              <w:rPr>
                <w:rFonts w:hint="eastAsia" w:ascii="宋体" w:hAnsi="宋体" w:eastAsia="宋体" w:cs="宋体"/>
                <w:i w:val="0"/>
                <w:iCs w:val="0"/>
                <w:caps w:val="0"/>
                <w:spacing w:val="0"/>
                <w:sz w:val="24"/>
                <w:szCs w:val="24"/>
              </w:rPr>
              <w:t>66</w:t>
            </w:r>
          </w:p>
        </w:tc>
        <w:tc>
          <w:tcPr>
            <w:tcW w:w="141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1359A7C7">
            <w:pPr>
              <w:jc w:val="both"/>
              <w:rPr>
                <w:rFonts w:hint="eastAsia" w:ascii="Microsoft YaHei UI" w:hAnsi="Microsoft YaHei UI" w:eastAsia="Microsoft YaHei UI" w:cs="Microsoft YaHei UI"/>
                <w:i w:val="0"/>
                <w:iCs w:val="0"/>
                <w:caps w:val="0"/>
                <w:spacing w:val="8"/>
                <w:sz w:val="25"/>
                <w:szCs w:val="25"/>
              </w:rPr>
            </w:pPr>
          </w:p>
        </w:tc>
      </w:tr>
      <w:tr w14:paraId="4C3D8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7" w:hRule="atLeast"/>
        </w:trPr>
        <w:tc>
          <w:tcPr>
            <w:tcW w:w="103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B64E4AF">
            <w:pPr>
              <w:jc w:val="both"/>
              <w:rPr>
                <w:rFonts w:hint="eastAsia" w:ascii="Microsoft YaHei UI" w:hAnsi="Microsoft YaHei UI" w:eastAsia="Microsoft YaHei UI" w:cs="Microsoft YaHei UI"/>
                <w:i w:val="0"/>
                <w:iCs w:val="0"/>
                <w:caps w:val="0"/>
                <w:spacing w:val="8"/>
                <w:sz w:val="25"/>
                <w:szCs w:val="25"/>
              </w:rPr>
            </w:pPr>
          </w:p>
        </w:tc>
        <w:tc>
          <w:tcPr>
            <w:tcW w:w="1710" w:type="dxa"/>
            <w:tcBorders>
              <w:top w:val="nil"/>
              <w:left w:val="nil"/>
              <w:bottom w:val="single" w:color="auto" w:sz="8" w:space="0"/>
              <w:right w:val="single" w:color="auto" w:sz="8" w:space="0"/>
            </w:tcBorders>
            <w:shd w:val="clear" w:color="auto" w:fill="FFFFFF"/>
            <w:tcMar>
              <w:left w:w="108" w:type="dxa"/>
              <w:right w:w="108" w:type="dxa"/>
            </w:tcMar>
            <w:vAlign w:val="center"/>
          </w:tcPr>
          <w:p w14:paraId="4B1F9C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0"/>
              <w:jc w:val="left"/>
            </w:pPr>
            <w:r>
              <w:rPr>
                <w:rFonts w:hint="eastAsia" w:ascii="宋体" w:hAnsi="宋体" w:eastAsia="宋体" w:cs="宋体"/>
                <w:i w:val="0"/>
                <w:iCs w:val="0"/>
                <w:caps w:val="0"/>
                <w:spacing w:val="0"/>
                <w:sz w:val="24"/>
                <w:szCs w:val="24"/>
              </w:rPr>
              <w:t>实践课程</w:t>
            </w:r>
          </w:p>
        </w:tc>
        <w:tc>
          <w:tcPr>
            <w:tcW w:w="1020" w:type="dxa"/>
            <w:tcBorders>
              <w:top w:val="nil"/>
              <w:left w:val="nil"/>
              <w:bottom w:val="single" w:color="auto" w:sz="8" w:space="0"/>
              <w:right w:val="single" w:color="auto" w:sz="8" w:space="0"/>
            </w:tcBorders>
            <w:shd w:val="clear" w:color="auto" w:fill="FFFFFF"/>
            <w:tcMar>
              <w:left w:w="108" w:type="dxa"/>
              <w:right w:w="108" w:type="dxa"/>
            </w:tcMar>
            <w:vAlign w:val="center"/>
          </w:tcPr>
          <w:p w14:paraId="365443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0"/>
              <w:jc w:val="left"/>
            </w:pPr>
            <w:r>
              <w:rPr>
                <w:rFonts w:hint="eastAsia" w:ascii="宋体" w:hAnsi="宋体" w:eastAsia="宋体" w:cs="宋体"/>
                <w:i w:val="0"/>
                <w:iCs w:val="0"/>
                <w:caps w:val="0"/>
                <w:spacing w:val="0"/>
                <w:sz w:val="24"/>
                <w:szCs w:val="24"/>
              </w:rPr>
              <w:t>5</w:t>
            </w:r>
          </w:p>
        </w:tc>
        <w:tc>
          <w:tcPr>
            <w:tcW w:w="1155" w:type="dxa"/>
            <w:tcBorders>
              <w:top w:val="nil"/>
              <w:left w:val="nil"/>
              <w:bottom w:val="single" w:color="auto" w:sz="8" w:space="0"/>
              <w:right w:val="single" w:color="auto" w:sz="8" w:space="0"/>
            </w:tcBorders>
            <w:shd w:val="clear" w:color="auto" w:fill="FFFFFF"/>
            <w:tcMar>
              <w:left w:w="108" w:type="dxa"/>
              <w:right w:w="108" w:type="dxa"/>
            </w:tcMar>
            <w:vAlign w:val="center"/>
          </w:tcPr>
          <w:p w14:paraId="7045E2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0"/>
              <w:jc w:val="left"/>
            </w:pPr>
            <w:r>
              <w:rPr>
                <w:rFonts w:hint="eastAsia" w:ascii="宋体" w:hAnsi="宋体" w:eastAsia="宋体" w:cs="宋体"/>
                <w:i w:val="0"/>
                <w:iCs w:val="0"/>
                <w:caps w:val="0"/>
                <w:spacing w:val="0"/>
                <w:sz w:val="24"/>
                <w:szCs w:val="24"/>
              </w:rPr>
              <w:t>35</w:t>
            </w:r>
          </w:p>
        </w:tc>
        <w:tc>
          <w:tcPr>
            <w:tcW w:w="141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5875F8B9">
            <w:pPr>
              <w:jc w:val="both"/>
              <w:rPr>
                <w:rFonts w:hint="eastAsia" w:ascii="Microsoft YaHei UI" w:hAnsi="Microsoft YaHei UI" w:eastAsia="Microsoft YaHei UI" w:cs="Microsoft YaHei UI"/>
                <w:i w:val="0"/>
                <w:iCs w:val="0"/>
                <w:caps w:val="0"/>
                <w:spacing w:val="8"/>
                <w:sz w:val="25"/>
                <w:szCs w:val="25"/>
              </w:rPr>
            </w:pPr>
          </w:p>
        </w:tc>
      </w:tr>
    </w:tbl>
    <w:p w14:paraId="278BC3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Style w:val="5"/>
          <w:rFonts w:hint="eastAsia" w:ascii="宋体" w:hAnsi="宋体" w:eastAsia="宋体" w:cs="宋体"/>
          <w:b/>
          <w:bCs/>
          <w:i w:val="0"/>
          <w:iCs w:val="0"/>
          <w:caps w:val="0"/>
          <w:spacing w:val="0"/>
          <w:sz w:val="24"/>
          <w:szCs w:val="24"/>
          <w:shd w:val="clear" w:fill="FFFFFF"/>
        </w:rPr>
        <w:t>    八、【实施保障】</w:t>
      </w:r>
    </w:p>
    <w:p w14:paraId="40A897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主要包括师资队伍、教学设施、教学资源、教学方法、学习评价、质量管理等方面。</w:t>
      </w:r>
    </w:p>
    <w:p w14:paraId="00C049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（一）师资队伍</w:t>
      </w:r>
    </w:p>
    <w:p w14:paraId="4D234B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1.师资结构</w:t>
      </w:r>
    </w:p>
    <w:p w14:paraId="6E19DB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我校计算机应用专业组拥有一支职称、学历、年龄、结构合理的师资队伍，学术梯队已初步形成。教师队伍是一个中青结合的专业团队。现有专兼职教师</w:t>
      </w:r>
      <w:r>
        <w:rPr>
          <w:rFonts w:hint="eastAsia" w:ascii="宋体" w:hAnsi="宋体" w:eastAsia="宋体" w:cs="宋体"/>
          <w:i w:val="0"/>
          <w:iCs w:val="0"/>
          <w:caps w:val="0"/>
          <w:spacing w:val="0"/>
          <w:sz w:val="24"/>
          <w:szCs w:val="24"/>
          <w:shd w:val="clear" w:fill="FFFFFF"/>
          <w:lang w:val="en-US" w:eastAsia="zh-CN"/>
        </w:rPr>
        <w:t>16</w:t>
      </w:r>
      <w:r>
        <w:rPr>
          <w:rFonts w:hint="eastAsia" w:ascii="宋体" w:hAnsi="宋体" w:eastAsia="宋体" w:cs="宋体"/>
          <w:i w:val="0"/>
          <w:iCs w:val="0"/>
          <w:caps w:val="0"/>
          <w:spacing w:val="0"/>
          <w:sz w:val="24"/>
          <w:szCs w:val="24"/>
          <w:shd w:val="clear" w:fill="FFFFFF"/>
        </w:rPr>
        <w:t>人，都有本科以上学历，其中高级教师以上职称3人，占</w:t>
      </w:r>
      <w:r>
        <w:rPr>
          <w:rFonts w:hint="eastAsia" w:ascii="宋体" w:hAnsi="宋体" w:eastAsia="宋体" w:cs="宋体"/>
          <w:i w:val="0"/>
          <w:iCs w:val="0"/>
          <w:caps w:val="0"/>
          <w:spacing w:val="0"/>
          <w:sz w:val="24"/>
          <w:szCs w:val="24"/>
          <w:shd w:val="clear" w:fill="FFFFFF"/>
          <w:lang w:val="en-US" w:eastAsia="zh-CN"/>
        </w:rPr>
        <w:t>18</w:t>
      </w:r>
      <w:r>
        <w:rPr>
          <w:rFonts w:hint="eastAsia" w:ascii="宋体" w:hAnsi="宋体" w:eastAsia="宋体" w:cs="宋体"/>
          <w:i w:val="0"/>
          <w:iCs w:val="0"/>
          <w:caps w:val="0"/>
          <w:spacing w:val="0"/>
          <w:sz w:val="24"/>
          <w:szCs w:val="24"/>
          <w:shd w:val="clear" w:fill="FFFFFF"/>
        </w:rPr>
        <w:t>%，中级职称人6，占</w:t>
      </w:r>
      <w:r>
        <w:rPr>
          <w:rFonts w:hint="eastAsia" w:ascii="宋体" w:hAnsi="宋体" w:eastAsia="宋体" w:cs="宋体"/>
          <w:i w:val="0"/>
          <w:iCs w:val="0"/>
          <w:caps w:val="0"/>
          <w:spacing w:val="0"/>
          <w:sz w:val="24"/>
          <w:szCs w:val="24"/>
          <w:shd w:val="clear" w:fill="FFFFFF"/>
          <w:lang w:val="en-US" w:eastAsia="zh-CN"/>
        </w:rPr>
        <w:t>37</w:t>
      </w:r>
      <w:r>
        <w:rPr>
          <w:rFonts w:hint="eastAsia" w:ascii="宋体" w:hAnsi="宋体" w:eastAsia="宋体" w:cs="宋体"/>
          <w:i w:val="0"/>
          <w:iCs w:val="0"/>
          <w:caps w:val="0"/>
          <w:spacing w:val="0"/>
          <w:sz w:val="24"/>
          <w:szCs w:val="24"/>
          <w:shd w:val="clear" w:fill="FFFFFF"/>
        </w:rPr>
        <w:t xml:space="preserve">%；“双师型”教师 </w:t>
      </w:r>
      <w:r>
        <w:rPr>
          <w:rFonts w:hint="eastAsia" w:ascii="宋体" w:hAnsi="宋体" w:eastAsia="宋体" w:cs="宋体"/>
          <w:i w:val="0"/>
          <w:iCs w:val="0"/>
          <w:caps w:val="0"/>
          <w:spacing w:val="0"/>
          <w:sz w:val="24"/>
          <w:szCs w:val="24"/>
          <w:shd w:val="clear" w:fill="FFFFFF"/>
          <w:lang w:val="en-US" w:eastAsia="zh-CN"/>
        </w:rPr>
        <w:t>12</w:t>
      </w:r>
      <w:r>
        <w:rPr>
          <w:rFonts w:hint="eastAsia" w:ascii="宋体" w:hAnsi="宋体" w:eastAsia="宋体" w:cs="宋体"/>
          <w:i w:val="0"/>
          <w:iCs w:val="0"/>
          <w:caps w:val="0"/>
          <w:spacing w:val="0"/>
          <w:sz w:val="24"/>
          <w:szCs w:val="24"/>
          <w:shd w:val="clear" w:fill="FFFFFF"/>
        </w:rPr>
        <w:t>人，占</w:t>
      </w:r>
      <w:r>
        <w:rPr>
          <w:rFonts w:hint="eastAsia" w:ascii="宋体" w:hAnsi="宋体" w:eastAsia="宋体" w:cs="宋体"/>
          <w:i w:val="0"/>
          <w:iCs w:val="0"/>
          <w:caps w:val="0"/>
          <w:spacing w:val="0"/>
          <w:sz w:val="24"/>
          <w:szCs w:val="24"/>
          <w:shd w:val="clear" w:fill="FFFFFF"/>
          <w:lang w:val="en-US" w:eastAsia="zh-CN"/>
        </w:rPr>
        <w:t>75</w:t>
      </w:r>
      <w:r>
        <w:rPr>
          <w:rFonts w:hint="eastAsia" w:ascii="宋体" w:hAnsi="宋体" w:eastAsia="宋体" w:cs="宋体"/>
          <w:i w:val="0"/>
          <w:iCs w:val="0"/>
          <w:caps w:val="0"/>
          <w:spacing w:val="0"/>
          <w:sz w:val="24"/>
          <w:szCs w:val="24"/>
          <w:shd w:val="clear" w:fill="FFFFFF"/>
        </w:rPr>
        <w:t>%。</w:t>
      </w:r>
    </w:p>
    <w:p w14:paraId="301D19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2.师资质量</w:t>
      </w:r>
    </w:p>
    <w:p w14:paraId="5A227C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计算机应用专业现有一支结构合理，技术能力较强的专兼职结合较好的优秀团队。全体教师热爱学生,忠诚教育事业,为人师表，教书育人，师德师风建设取得突出成绩；有符合时代要求的师资队伍建设规划，措施得力，效果明显；专业教师每两年有两个月以上时间到企业或生产服务一线进行实践。</w:t>
      </w:r>
    </w:p>
    <w:p w14:paraId="3A4991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720"/>
        <w:jc w:val="left"/>
        <w:rPr>
          <w:rFonts w:hint="eastAsia" w:ascii="宋体" w:hAnsi="宋体" w:eastAsia="宋体" w:cs="宋体"/>
          <w:i w:val="0"/>
          <w:iCs w:val="0"/>
          <w:caps w:val="0"/>
          <w:spacing w:val="0"/>
          <w:sz w:val="24"/>
          <w:szCs w:val="24"/>
          <w:shd w:val="clear" w:fill="FFFFFF"/>
        </w:rPr>
      </w:pPr>
      <w:r>
        <w:rPr>
          <w:rFonts w:hint="eastAsia" w:ascii="宋体" w:hAnsi="宋体" w:eastAsia="宋体" w:cs="宋体"/>
          <w:i w:val="0"/>
          <w:iCs w:val="0"/>
          <w:caps w:val="0"/>
          <w:spacing w:val="0"/>
          <w:sz w:val="24"/>
          <w:szCs w:val="24"/>
          <w:shd w:val="clear" w:fill="FFFFFF"/>
        </w:rPr>
        <w:t>专业带头人具有较高专业发展方向把握能力，应用技术开发能力、课程开发能力、组织协调能力、教研教改等能力强。主干课程教师经历丰富，具备较强的教研教改能力、课程开发能力、应用技术开发能力及专业课程的理论实践教学能力。</w:t>
      </w:r>
    </w:p>
    <w:p w14:paraId="3417D5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right="0" w:firstLine="480" w:firstLineChars="20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xml:space="preserve"> 3.师资队伍建设</w:t>
      </w:r>
    </w:p>
    <w:p w14:paraId="22EB54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师资队伍建设是提升教学质量的关键。学校历来重视师资队伍的管理与建设。先后制定了《全面聘任制暂行规定》、《教师综合量化考核办法》、《教师专业技术职务暂行规定》、《教师结构工资实施方案》等制度，明确教师的责、权、利，对教师的德、能、勤、绩全面考核评价，建立了一支素质优良、结构合理的师资队伍。学校制定并实施专业教师培养方案，积极鼓励教师到高校进修、到企业顶岗实践，参加国家、省、市骨干教师培训，不断提升专业教师专业技术水平和专业实践能力。学校制订并实施专业带头人和课程带头人培养培训方案，培养对象明确并形成梯队。此外，我校还采取“以老带新”的形式和边教学边，通过“拜师学艺”活动、课题组教研活动等推动青年教师的成长，提高教学水平。</w:t>
      </w:r>
    </w:p>
    <w:p w14:paraId="465025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（二）教学设施</w:t>
      </w:r>
    </w:p>
    <w:p w14:paraId="3C6229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本专业每个教学用教室都配备了多媒体教学设备。校内实习实训配备了计算机基础应用实训室、计算机组装与维护实践室、多媒体信息处理实训室、网络应用技术实训室、计算机网页设计室等，各室硬件配置都跟学科发展与时俱进。教学条件完都全能满足专业教学的要求，所有实训室都能够满足项目教学、任务驱动教学。现建有主干带宽1000M和100M到桌面的校园网，校园网以宽带接入方式和互联网相联，并连接到所有科室、实训室，实现了教学管理、学生管理信息化。</w:t>
      </w:r>
    </w:p>
    <w:p w14:paraId="1D4A03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为了贯彻《国务院大力发展职业教育的决定》的文件精神，使学生了解企业的需求、适应企业工作需要，提高岗位综合能力，学校加大了与企业联系、合作的力度，先后与深圳市益光实业有限公司、名扬广告公司等企业建立了稳定的校外实训基地。将“教、学、做”紧密结合起来，最大限度地发挥实训基地功能，基本上能满足学校本专业的综合实训和顶岗实习要求。</w:t>
      </w:r>
    </w:p>
    <w:p w14:paraId="2B143E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（三）教学资源</w:t>
      </w:r>
    </w:p>
    <w:p w14:paraId="39C793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根据本专业的需求，每学年应按照《</w:t>
      </w:r>
      <w:r>
        <w:rPr>
          <w:rFonts w:hint="eastAsia" w:ascii="宋体" w:hAnsi="宋体" w:eastAsia="宋体" w:cs="宋体"/>
          <w:i w:val="0"/>
          <w:iCs w:val="0"/>
          <w:caps w:val="0"/>
          <w:spacing w:val="0"/>
          <w:sz w:val="24"/>
          <w:szCs w:val="24"/>
          <w:shd w:val="clear" w:fill="FFFFFF"/>
          <w:lang w:val="en-US" w:eastAsia="zh-CN"/>
        </w:rPr>
        <w:t>山东</w:t>
      </w:r>
      <w:r>
        <w:rPr>
          <w:rFonts w:hint="eastAsia" w:ascii="宋体" w:hAnsi="宋体" w:eastAsia="宋体" w:cs="宋体"/>
          <w:i w:val="0"/>
          <w:iCs w:val="0"/>
          <w:caps w:val="0"/>
          <w:spacing w:val="0"/>
          <w:sz w:val="24"/>
          <w:szCs w:val="24"/>
          <w:shd w:val="clear" w:fill="FFFFFF"/>
        </w:rPr>
        <w:t>省中等职业教育教材征订目录》进行教材的选用，鼓励专业课教师自编适应专业学生特点的一体化教材。在实训指导书中增加了最新的计算机应用技术介绍，减少了理论和原理，增加了岗位实际应用范例，有了更加完备的实验实训条件，学生的技能训练得到了保障，从而进一步加深了学生对理论知识的理解和掌握。学校有供学生自主学习的扩充性资料，根据专业及课程特点建设了满足计算机应用基础实训的学习包、个体实训教学要求的网络虚拟仿真实验和个体实训学习包等资源。</w:t>
      </w:r>
    </w:p>
    <w:p w14:paraId="32FD0B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（四）教学方法</w:t>
      </w:r>
    </w:p>
    <w:p w14:paraId="64C54C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1、专业课主要教学方法</w:t>
      </w:r>
    </w:p>
    <w:p w14:paraId="20D3B4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教学方法采用了符合学生的认识规律，符合环境科学知识的认识规律，符合环境教学任务和环境教学内容的要求。从实际出发，根据我国中等职业教育的特点，从本地区、本校、本专业教师和学生、设备等具体条件出发，提倡不同的教学风格和流派。根据计算机应用专业课特点采用现场教学、案例教学、项目教学、讨论式教学等方法。</w:t>
      </w:r>
    </w:p>
    <w:p w14:paraId="5ACD2F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2、顶岗实习与社会实践教学方法</w:t>
      </w:r>
    </w:p>
    <w:p w14:paraId="06A856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（1）顶岗实习一般要是专业对口或相近的岗位，直接参与现场操作，在企业专业学习指导教师的带领下，分项目小组完成顶岗实习工作任务。顶岗实习完全按照企业规范和要求进行考核。</w:t>
      </w:r>
    </w:p>
    <w:p w14:paraId="6E2709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（2）社会实践一般采用项目活动方式，即分活动小组，在指导教师和项目组和的带领下，有计划、有组织地开展社会实践活动。社会实践考核将按活动参与性和效果进行考核。</w:t>
      </w:r>
    </w:p>
    <w:p w14:paraId="6135C2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（3）顶岗实习与社会实践由学校、企业（单位）、学生三方共同参与完成。学校在三方中处于主导的地位，全面负责学生顶岗实习和与社会实践的组织、实施和管理。</w:t>
      </w:r>
    </w:p>
    <w:p w14:paraId="4644C6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（4）学校制定了完善的学生到企业顶岗实习与社会实践的制度，切实加强顶岗实习与社会实践的教学管理，配备了专业老师、专职指导老师和专门管理人员。</w:t>
      </w:r>
    </w:p>
    <w:p w14:paraId="4903A6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5）学校提前与顶岗实习与社会实践企业（单位）进行沟通，制定了科学合理的实施方案。学校每学期定期检查和监督实施情况，向企业（单位）、指导教师和学生了解顶岗实习与社会实践的情况，听取对顶岗实习与社会实践工作的意见和建议，并做好检查记录。</w:t>
      </w:r>
    </w:p>
    <w:p w14:paraId="35FA18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3、信息化教学手段运用</w:t>
      </w:r>
    </w:p>
    <w:p w14:paraId="71D5E6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在教学中应充分利用网络、多媒体、学习空间、教学云平台等信息化手段，改革教学方法，提高教学质量和效果。积极探索利用互联网辅助教学，以教师为主导、学生为主体，创新了教师教学和学生学习方式，积极倡导学生利用信息化手段自主学习、自主探索，教师与学生共同学习、共同提高。</w:t>
      </w:r>
    </w:p>
    <w:p w14:paraId="06905A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教学活动要根据计划性、教学资源的共享性、教学手段的多样性、教学过程的交互性、教学管理的开放性、教学考评的透明性等特点，充分利用现代教育信息化手段，提高教学效率、管理水平。</w:t>
      </w:r>
    </w:p>
    <w:p w14:paraId="497F70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（五）学习评价</w:t>
      </w:r>
    </w:p>
    <w:p w14:paraId="68CD19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1、由学校、学生、用人单位三方共同实施教学评价，评价内容包括学生专业综合实践能力、“双证”的获取率和毕业生及就业质量，专兼职教师教学质量，逐步形成校企合作、工学结合人才培养模式下多元化教学质量评价标准体系。</w:t>
      </w:r>
    </w:p>
    <w:p w14:paraId="2BA7C6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（1）课堂教学效果评价方式</w:t>
      </w:r>
    </w:p>
    <w:p w14:paraId="3AC7FA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采取灵活多样的评价方式，主要包括笔试、作业、课堂提问、课堂出勤、上机操作考核以及参加各类专业技能竞赛的成绩等。</w:t>
      </w:r>
    </w:p>
    <w:p w14:paraId="7AF8F0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（2）实训实习效果评价方式</w:t>
      </w:r>
    </w:p>
    <w:p w14:paraId="701B6F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实训实习评价：采用的是实习报告与实践操作水平相结合等形式，如实反映学生对各项实训实习项目的技术水平。</w:t>
      </w:r>
    </w:p>
    <w:p w14:paraId="3ACEC5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顶岗实习评价：顶岗实习考核方面包括实习日志、实习报告、实习单位综合评价鉴定等多层次、多方面的评价方式。</w:t>
      </w:r>
    </w:p>
    <w:p w14:paraId="0AC91F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2、本专业还推行“以赛促学”，学生的个性特长和特殊表现受到国家、省、市等不同奖励，可作为基础学分使用（如技能大赛模块）。</w:t>
      </w:r>
    </w:p>
    <w:p w14:paraId="583BF5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56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（六）质量管理</w:t>
      </w:r>
    </w:p>
    <w:p w14:paraId="474492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1、强化教学工作中心地位</w:t>
      </w:r>
    </w:p>
    <w:p w14:paraId="0D09CB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在学校里校长为学校教学第一责任人，专业负责人为本专业教学第一责任人，专业负责人和专业带头人共同负责本专业教育教学工作。学校近几年加大了对专业教学的投入和管理，确保专业教学有序进行。专业负责人和专业带头人加强了本专业建设总体设计，组织对本专业教育教学进行改革，确保了专业人才培养质量。</w:t>
      </w:r>
    </w:p>
    <w:p w14:paraId="074315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2、教学管理组织机构与运行</w:t>
      </w:r>
    </w:p>
    <w:p w14:paraId="37B6A1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学校根据办学规模和实际需要，设立教务、实训实习、教研等教学管理和研究机构，配备了与学校规划相适应的教学管理和研究人员，完善了各级管理机构的管理职责，完善了管理人员、教师及教辅人员的岗位职责，完善了包括教学文件、教学过程、教学质量、教学研究、教学设施设备、图书及教材等各项管理制度。</w:t>
      </w:r>
    </w:p>
    <w:p w14:paraId="7FD0A3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3、常规教学管理制度制订与执行。</w:t>
      </w:r>
    </w:p>
    <w:p w14:paraId="1D51A2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学校制订完善的常规教学管理制度。常规教学管理制度主要包括教学组织管理制度、课堂教学管理制度、实践教学管理制度、顶岗学习与社会实践管理制度、学生学业成绩考核管理制度、教师教学工作考核评价制度等。学校还建立健全常规教学管理制度运行、诊断与改进机制，确保常规教学规范有效。</w:t>
      </w:r>
    </w:p>
    <w:p w14:paraId="3E2D09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4、教学档案收集与整理</w:t>
      </w:r>
    </w:p>
    <w:p w14:paraId="00B976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学校做好了教学档案的收集与整理，为教学教研工作提供重要的教学信息资源。教学档案主要包括教学文书档案、教学业务档案、教师业务档案和学生学籍档案等。学校对教学档案的收集、保管和利用做出规定，由专人负责管理，使教学档案管理制度化、规范化、信息化，更好地为教学教研进行服务。</w:t>
      </w:r>
    </w:p>
    <w:p w14:paraId="714EE2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5、教育教学研究与改革</w:t>
      </w:r>
    </w:p>
    <w:p w14:paraId="4ACCAB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学校按规定设立了教育教学研究机构，配备专职或兼职教研人员。针对教育教学中的现实问题、热点问题和前沿问题，设立了教育教学研究项目，通过校企合作、校校合作等多种方式开展实证研究，不断创新人才培养模式、教学模式、学习模式和评价模式，实现了专业设置与产业需求对接、课程内容与职业标准对接、教学过程与生产过程对接、毕业证书与职业资格证书对接、职业教育与终身学习对接，全面提高了人才培养质量，不断了增强学生的就业能力、就业竞争力和创新创业能力。</w:t>
      </w:r>
    </w:p>
    <w:p w14:paraId="414739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Style w:val="5"/>
          <w:rFonts w:hint="eastAsia" w:ascii="宋体" w:hAnsi="宋体" w:eastAsia="宋体" w:cs="宋体"/>
          <w:b/>
          <w:bCs/>
          <w:i w:val="0"/>
          <w:iCs w:val="0"/>
          <w:caps w:val="0"/>
          <w:spacing w:val="0"/>
          <w:sz w:val="24"/>
          <w:szCs w:val="24"/>
          <w:shd w:val="clear" w:fill="FFFFFF"/>
        </w:rPr>
        <w:t>    九、【毕业要求】</w:t>
      </w:r>
    </w:p>
    <w:p w14:paraId="61C870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1、符合国家、省教育行政部门中等职业学校学生学籍管理的有关规定。</w:t>
      </w:r>
    </w:p>
    <w:p w14:paraId="34D403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2、思想品德评价合格，身心健康。</w:t>
      </w:r>
    </w:p>
    <w:p w14:paraId="144EB8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3、修满专业人才培养方案（中职）规定的学时学分。</w:t>
      </w:r>
    </w:p>
    <w:p w14:paraId="274EA6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left"/>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4"/>
          <w:szCs w:val="24"/>
          <w:shd w:val="clear" w:fill="FFFFFF"/>
        </w:rPr>
        <w:t>    4、顶岗实习和社会实践考核合格。</w:t>
      </w:r>
    </w:p>
    <w:p w14:paraId="0613E411">
      <w:pPr>
        <w:keepNext w:val="0"/>
        <w:keepLines w:val="0"/>
        <w:widowControl/>
        <w:suppressLineNumbers w:val="0"/>
        <w:jc w:val="left"/>
      </w:pPr>
    </w:p>
    <w:p w14:paraId="2D87224A"/>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hZTNhODEwOGVkMzE3YzNlZGI0YTNkZWZkYTNjY2IifQ=="/>
  </w:docVars>
  <w:rsids>
    <w:rsidRoot w:val="00000000"/>
    <w:rsid w:val="103F293D"/>
    <w:rsid w:val="22173DF1"/>
    <w:rsid w:val="2D2953EE"/>
    <w:rsid w:val="3BB15C6A"/>
    <w:rsid w:val="42D50A78"/>
    <w:rsid w:val="466675F3"/>
    <w:rsid w:val="53B103F8"/>
    <w:rsid w:val="54EB4EAE"/>
    <w:rsid w:val="55005F92"/>
    <w:rsid w:val="59AB3E29"/>
    <w:rsid w:val="61B76C1E"/>
    <w:rsid w:val="7DCC7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1831</Words>
  <Characters>1869</Characters>
  <Lines>0</Lines>
  <Paragraphs>0</Paragraphs>
  <TotalTime>48</TotalTime>
  <ScaleCrop>false</ScaleCrop>
  <LinksUpToDate>false</LinksUpToDate>
  <CharactersWithSpaces>2008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2023-04-19T14:15:00Z</dcterms:created>
  <dc:creator>Administrator</dc:creator>
  <cp:lastModifiedBy>樱花</cp:lastModifiedBy>
  <dcterms:modified xsi:type="dcterms:W3CDTF">2026-04-08T02:30:03Z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766E15DBCE024F3C86E1834AEAB2AC13_13</vt:lpwstr>
  </property>
  <property fmtid="{D5CDD505-2E9C-101B-9397-08002B2CF9AE}" pid="4" name="KSOTemplateDocerSaveRecord">
    <vt:lpwstr>eyJoZGlkIjoiNzg1MDRlYWIwNzkwYzFiZGIzNWIzYTg2MTk3OGVjNzMiLCJ1c2VySWQiOiI0MzA2NDQ3NzUifQ==</vt:lpwstr>
  </property>
</Properties>
</file>